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6D7D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23828D6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53CD42B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7364BB3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11C9EC5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55BB4D4E">
      <w:pPr>
        <w:pageBreakBefore w:val="0"/>
        <w:widowControl/>
        <w:kinsoku/>
        <w:wordWrap/>
        <w:overflowPunct/>
        <w:topLinePunct w:val="0"/>
        <w:autoSpaceDE/>
        <w:autoSpaceDN/>
        <w:bidi w:val="0"/>
        <w:adjustRightInd/>
        <w:snapToGrid/>
        <w:spacing w:after="0" w:line="360" w:lineRule="auto"/>
        <w:ind w:left="1740"/>
        <w:textAlignment w:val="auto"/>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Annex 1</w:t>
      </w:r>
    </w:p>
    <w:p w14:paraId="2220652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4771390</wp:posOffset>
            </wp:positionH>
            <wp:positionV relativeFrom="paragraph">
              <wp:posOffset>-31750</wp:posOffset>
            </wp:positionV>
            <wp:extent cx="1605280" cy="629285"/>
            <wp:effectExtent l="0" t="0" r="10160"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1605280" cy="629285"/>
                    </a:xfrm>
                    <a:prstGeom prst="rect">
                      <a:avLst/>
                    </a:prstGeom>
                    <a:noFill/>
                  </pic:spPr>
                </pic:pic>
              </a:graphicData>
            </a:graphic>
          </wp:anchor>
        </w:drawing>
      </w:r>
    </w:p>
    <w:p w14:paraId="2CDC73B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45ED5DD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3D967A5A">
      <w:pPr>
        <w:pStyle w:val="2"/>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52"/>
          <w:szCs w:val="28"/>
        </w:rPr>
      </w:pPr>
    </w:p>
    <w:p w14:paraId="13A8704B">
      <w:pPr>
        <w:pStyle w:val="2"/>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52"/>
          <w:szCs w:val="28"/>
        </w:rPr>
      </w:pPr>
      <w:r>
        <w:rPr>
          <w:rFonts w:hint="default" w:ascii="Times New Roman" w:hAnsi="Times New Roman" w:cs="Times New Roman"/>
          <w:sz w:val="52"/>
          <w:szCs w:val="28"/>
        </w:rPr>
        <w:t>ACCU-100 Microgrid Coordination</w:t>
      </w:r>
      <w:r>
        <w:rPr>
          <w:rFonts w:hint="eastAsia" w:ascii="Times New Roman" w:hAnsi="Times New Roman" w:cs="Times New Roman"/>
          <w:sz w:val="52"/>
          <w:szCs w:val="28"/>
          <w:lang w:val="en-US" w:eastAsia="zh-CN"/>
        </w:rPr>
        <w:t xml:space="preserve"> </w:t>
      </w:r>
      <w:r>
        <w:rPr>
          <w:rFonts w:hint="default" w:ascii="Times New Roman" w:hAnsi="Times New Roman" w:cs="Times New Roman"/>
          <w:sz w:val="52"/>
          <w:szCs w:val="28"/>
        </w:rPr>
        <w:t>Controller</w:t>
      </w:r>
    </w:p>
    <w:p w14:paraId="23434DF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2760570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1A79068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1B1127D1">
      <w:pPr>
        <w:pStyle w:val="3"/>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rPr>
        <w:t>Technical specification book</w:t>
      </w:r>
    </w:p>
    <w:p w14:paraId="722EA54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6EFFF41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25AC3F1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389EED0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2B7AF24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165A355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0154E31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677AC4D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5C6C2B8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74BA84C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7D00821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7DB2E6D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2DFB6A6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1BE6052A">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0"/>
          <w:szCs w:val="20"/>
        </w:rPr>
      </w:pPr>
      <w:r>
        <w:rPr>
          <w:rFonts w:hint="default" w:ascii="Times New Roman" w:hAnsi="Times New Roman" w:eastAsia="宋体" w:cs="Times New Roman"/>
          <w:b/>
          <w:bCs/>
          <w:color w:val="auto"/>
          <w:sz w:val="28"/>
          <w:szCs w:val="28"/>
          <w:lang w:val="en-US" w:eastAsia="zh-CN"/>
        </w:rPr>
        <w:t>Acrel</w:t>
      </w:r>
      <w:r>
        <w:rPr>
          <w:rFonts w:hint="default" w:ascii="Times New Roman" w:hAnsi="Times New Roman" w:eastAsia="Arial" w:cs="Times New Roman"/>
          <w:b/>
          <w:bCs/>
          <w:color w:val="auto"/>
          <w:sz w:val="28"/>
          <w:szCs w:val="28"/>
        </w:rPr>
        <w:t xml:space="preserve"> Electric Co., Ltd.</w:t>
      </w:r>
    </w:p>
    <w:p w14:paraId="401EB549">
      <w:pPr>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sectPr>
          <w:type w:val="continuous"/>
          <w:pgSz w:w="11900" w:h="16838"/>
          <w:pgMar w:top="0" w:right="1440" w:bottom="1440" w:left="60" w:header="0" w:footer="0" w:gutter="0"/>
          <w:cols w:equalWidth="0" w:num="1">
            <w:col w:w="10406"/>
          </w:cols>
        </w:sectPr>
      </w:pPr>
    </w:p>
    <w:p w14:paraId="4D74BEE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bookmarkStart w:id="0" w:name="page2"/>
      <w:bookmarkEnd w:id="0"/>
    </w:p>
    <w:p w14:paraId="3A0D49C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6C4AD9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sz w:val="24"/>
          <w:szCs w:val="24"/>
        </w:rPr>
      </w:pPr>
    </w:p>
    <w:sdt>
      <w:sdtPr>
        <w:rPr>
          <w:rFonts w:ascii="宋体" w:hAnsi="宋体" w:eastAsia="宋体" w:cstheme="minorBidi"/>
          <w:sz w:val="21"/>
          <w:szCs w:val="22"/>
        </w:rPr>
        <w:id w:val="147453132"/>
        <w:docPartObj>
          <w:docPartGallery w:val="Table of Contents"/>
          <w:docPartUnique/>
        </w:docPartObj>
      </w:sdtPr>
      <w:sdtEndPr>
        <w:rPr>
          <w:rFonts w:ascii="宋体" w:hAnsi="宋体" w:eastAsia="宋体" w:cstheme="minorBidi"/>
          <w:sz w:val="20"/>
          <w:szCs w:val="20"/>
        </w:rPr>
      </w:sdtEndPr>
      <w:sdtContent>
        <w:p w14:paraId="0C62D604">
          <w:pPr>
            <w:spacing w:before="0" w:beforeLines="0" w:after="0" w:afterLines="0" w:line="240" w:lineRule="auto"/>
            <w:ind w:left="0" w:leftChars="0" w:right="0" w:rightChars="0" w:firstLine="0" w:firstLineChars="0"/>
            <w:jc w:val="center"/>
          </w:pPr>
          <w:bookmarkStart w:id="1" w:name="_Toc12483_WPSOffice_Type1"/>
          <w:r>
            <w:rPr>
              <w:rFonts w:ascii="宋体" w:hAnsi="宋体" w:eastAsia="宋体"/>
              <w:sz w:val="21"/>
            </w:rPr>
            <w:t>目录</w:t>
          </w:r>
        </w:p>
        <w:p w14:paraId="3DB22C56">
          <w:pPr>
            <w:pStyle w:val="6"/>
            <w:tabs>
              <w:tab w:val="right" w:leader="dot" w:pos="9020"/>
            </w:tabs>
          </w:pPr>
          <w:r>
            <w:fldChar w:fldCharType="begin"/>
          </w:r>
          <w:r>
            <w:instrText xml:space="preserve"> HYPERLINK \l _Toc4252_WPSOffice_Level1 </w:instrText>
          </w:r>
          <w:r>
            <w:fldChar w:fldCharType="separate"/>
          </w:r>
          <w:sdt>
            <w:sdtPr>
              <w:rPr>
                <w:rFonts w:asciiTheme="minorHAnsi" w:hAnsiTheme="minorHAnsi" w:eastAsiaTheme="minorEastAsia" w:cstheme="minorBidi"/>
                <w:sz w:val="22"/>
                <w:szCs w:val="22"/>
              </w:rPr>
              <w:id w:val="147470894"/>
              <w:placeholder>
                <w:docPart w:val="{5d3275b7-0fca-4593-b3e2-0826c20ed084}"/>
              </w:placeholder>
            </w:sdtPr>
            <w:sdtEndPr>
              <w:rPr>
                <w:rFonts w:asciiTheme="minorHAnsi" w:hAnsiTheme="minorHAnsi" w:eastAsiaTheme="minorEastAsia" w:cstheme="minorBidi"/>
                <w:sz w:val="22"/>
                <w:szCs w:val="22"/>
              </w:rPr>
            </w:sdtEndPr>
            <w:sdtContent>
              <w:r>
                <w:rPr>
                  <w:rFonts w:hint="default" w:ascii="Times New Roman" w:hAnsi="Times New Roman" w:cs="Times New Roman" w:eastAsiaTheme="minorEastAsia"/>
                </w:rPr>
                <w:t>directory</w:t>
              </w:r>
            </w:sdtContent>
          </w:sdt>
          <w:r>
            <w:tab/>
          </w:r>
          <w:bookmarkStart w:id="2" w:name="_Toc4252_WPSOffice_Level1Page"/>
          <w:r>
            <w:t>2</w:t>
          </w:r>
          <w:bookmarkEnd w:id="2"/>
          <w:r>
            <w:fldChar w:fldCharType="end"/>
          </w:r>
        </w:p>
        <w:p w14:paraId="2A56E3FE">
          <w:pPr>
            <w:pStyle w:val="6"/>
            <w:tabs>
              <w:tab w:val="right" w:leader="dot" w:pos="9020"/>
            </w:tabs>
          </w:pPr>
          <w:r>
            <w:fldChar w:fldCharType="begin"/>
          </w:r>
          <w:r>
            <w:instrText xml:space="preserve"> HYPERLINK \l _Toc12483_WPSOffice_Level1 </w:instrText>
          </w:r>
          <w:r>
            <w:fldChar w:fldCharType="separate"/>
          </w:r>
          <w:sdt>
            <w:sdtPr>
              <w:rPr>
                <w:rFonts w:asciiTheme="minorHAnsi" w:hAnsiTheme="minorHAnsi" w:eastAsiaTheme="minorEastAsia" w:cstheme="minorBidi"/>
                <w:sz w:val="22"/>
                <w:szCs w:val="22"/>
              </w:rPr>
              <w:id w:val="147456430"/>
              <w:placeholder>
                <w:docPart w:val="{00beff54-604d-45fb-8dc5-3dcd245f5a6c}"/>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1. Product Introduction</w:t>
              </w:r>
            </w:sdtContent>
          </w:sdt>
          <w:r>
            <w:tab/>
          </w:r>
          <w:bookmarkStart w:id="3" w:name="_Toc12483_WPSOffice_Level1Page"/>
          <w:r>
            <w:t>3</w:t>
          </w:r>
          <w:bookmarkEnd w:id="3"/>
          <w:r>
            <w:fldChar w:fldCharType="end"/>
          </w:r>
        </w:p>
        <w:p w14:paraId="1EA376F0">
          <w:pPr>
            <w:pStyle w:val="6"/>
            <w:tabs>
              <w:tab w:val="right" w:leader="dot" w:pos="9020"/>
            </w:tabs>
          </w:pPr>
          <w:r>
            <w:fldChar w:fldCharType="begin"/>
          </w:r>
          <w:r>
            <w:instrText xml:space="preserve"> HYPERLINK \l _Toc19258_WPSOffice_Level1 </w:instrText>
          </w:r>
          <w:r>
            <w:fldChar w:fldCharType="separate"/>
          </w:r>
          <w:sdt>
            <w:sdtPr>
              <w:rPr>
                <w:rFonts w:asciiTheme="minorHAnsi" w:hAnsiTheme="minorHAnsi" w:eastAsiaTheme="minorEastAsia" w:cstheme="minorBidi"/>
                <w:sz w:val="22"/>
                <w:szCs w:val="22"/>
              </w:rPr>
              <w:id w:val="147471718"/>
              <w:placeholder>
                <w:docPart w:val="{771f89a1-b230-487c-8dad-e151f38d4ab6}"/>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2.Features</w:t>
              </w:r>
            </w:sdtContent>
          </w:sdt>
          <w:r>
            <w:tab/>
          </w:r>
          <w:bookmarkStart w:id="4" w:name="_Toc19258_WPSOffice_Level1Page"/>
          <w:r>
            <w:t>3</w:t>
          </w:r>
          <w:bookmarkEnd w:id="4"/>
          <w:r>
            <w:fldChar w:fldCharType="end"/>
          </w:r>
        </w:p>
        <w:p w14:paraId="57852CDA">
          <w:pPr>
            <w:pStyle w:val="6"/>
            <w:tabs>
              <w:tab w:val="right" w:leader="dot" w:pos="9020"/>
            </w:tabs>
          </w:pPr>
          <w:r>
            <w:fldChar w:fldCharType="begin"/>
          </w:r>
          <w:r>
            <w:instrText xml:space="preserve"> HYPERLINK \l _Toc23452_WPSOffice_Level1 </w:instrText>
          </w:r>
          <w:r>
            <w:fldChar w:fldCharType="separate"/>
          </w:r>
          <w:sdt>
            <w:sdtPr>
              <w:rPr>
                <w:rFonts w:asciiTheme="minorHAnsi" w:hAnsiTheme="minorHAnsi" w:eastAsiaTheme="minorEastAsia" w:cstheme="minorBidi"/>
                <w:sz w:val="22"/>
                <w:szCs w:val="22"/>
              </w:rPr>
              <w:id w:val="147476439"/>
              <w:placeholder>
                <w:docPart w:val="{5fa225c2-bafa-4d3a-9360-6566d8e3d055}"/>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3.Product Parameters</w:t>
              </w:r>
            </w:sdtContent>
          </w:sdt>
          <w:r>
            <w:tab/>
          </w:r>
          <w:bookmarkStart w:id="5" w:name="_Toc23452_WPSOffice_Level1Page"/>
          <w:r>
            <w:t>5</w:t>
          </w:r>
          <w:bookmarkEnd w:id="5"/>
          <w:r>
            <w:fldChar w:fldCharType="end"/>
          </w:r>
        </w:p>
        <w:p w14:paraId="191A5774">
          <w:pPr>
            <w:pStyle w:val="6"/>
            <w:tabs>
              <w:tab w:val="right" w:leader="dot" w:pos="9020"/>
            </w:tabs>
          </w:pPr>
          <w:r>
            <w:fldChar w:fldCharType="begin"/>
          </w:r>
          <w:r>
            <w:instrText xml:space="preserve"> HYPERLINK \l _Toc23057_WPSOffice_Level1 </w:instrText>
          </w:r>
          <w:r>
            <w:fldChar w:fldCharType="separate"/>
          </w:r>
          <w:sdt>
            <w:sdtPr>
              <w:rPr>
                <w:rFonts w:asciiTheme="minorHAnsi" w:hAnsiTheme="minorHAnsi" w:eastAsiaTheme="minorEastAsia" w:cstheme="minorBidi"/>
                <w:sz w:val="22"/>
                <w:szCs w:val="22"/>
              </w:rPr>
              <w:id w:val="147481547"/>
              <w:placeholder>
                <w:docPart w:val="{8b03f407-5d15-4a30-b65b-16859714bbf7}"/>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4.System Architecture</w:t>
              </w:r>
            </w:sdtContent>
          </w:sdt>
          <w:r>
            <w:tab/>
          </w:r>
          <w:bookmarkStart w:id="6" w:name="_Toc23057_WPSOffice_Level1Page"/>
          <w:r>
            <w:t>7</w:t>
          </w:r>
          <w:bookmarkEnd w:id="6"/>
          <w:r>
            <w:fldChar w:fldCharType="end"/>
          </w:r>
        </w:p>
        <w:p w14:paraId="5D2902A7">
          <w:pPr>
            <w:pStyle w:val="6"/>
            <w:tabs>
              <w:tab w:val="right" w:leader="dot" w:pos="9020"/>
            </w:tabs>
          </w:pPr>
          <w:r>
            <w:fldChar w:fldCharType="begin"/>
          </w:r>
          <w:r>
            <w:instrText xml:space="preserve"> HYPERLINK \l _Toc8978_WPSOffice_Level1 </w:instrText>
          </w:r>
          <w:r>
            <w:fldChar w:fldCharType="separate"/>
          </w:r>
          <w:sdt>
            <w:sdtPr>
              <w:rPr>
                <w:rFonts w:asciiTheme="minorHAnsi" w:hAnsiTheme="minorHAnsi" w:eastAsiaTheme="minorEastAsia" w:cstheme="minorBidi"/>
                <w:sz w:val="22"/>
                <w:szCs w:val="22"/>
              </w:rPr>
              <w:id w:val="147468774"/>
              <w:placeholder>
                <w:docPart w:val="{6dcf9a36-6cc2-4d9a-ba09-0df04929bc7d}"/>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5.Technical Standards</w:t>
              </w:r>
            </w:sdtContent>
          </w:sdt>
          <w:r>
            <w:tab/>
          </w:r>
          <w:bookmarkStart w:id="7" w:name="_Toc8978_WPSOffice_Level1Page"/>
          <w:r>
            <w:t>7</w:t>
          </w:r>
          <w:bookmarkEnd w:id="7"/>
          <w:r>
            <w:fldChar w:fldCharType="end"/>
          </w:r>
        </w:p>
        <w:p w14:paraId="66A6BF4A">
          <w:pPr>
            <w:pStyle w:val="6"/>
            <w:tabs>
              <w:tab w:val="right" w:leader="dot" w:pos="9020"/>
            </w:tabs>
          </w:pPr>
          <w:r>
            <w:fldChar w:fldCharType="begin"/>
          </w:r>
          <w:r>
            <w:instrText xml:space="preserve"> HYPERLINK \l _Toc16737_WPSOffice_Level1 </w:instrText>
          </w:r>
          <w:r>
            <w:fldChar w:fldCharType="separate"/>
          </w:r>
          <w:sdt>
            <w:sdtPr>
              <w:rPr>
                <w:rFonts w:asciiTheme="minorHAnsi" w:hAnsiTheme="minorHAnsi" w:eastAsiaTheme="minorEastAsia" w:cstheme="minorBidi"/>
                <w:sz w:val="22"/>
                <w:szCs w:val="22"/>
              </w:rPr>
              <w:id w:val="147465795"/>
              <w:placeholder>
                <w:docPart w:val="{ba45aa69-7ce4-4cb1-b2d6-0d5f5be23617}"/>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6.Performance Indicators</w:t>
              </w:r>
            </w:sdtContent>
          </w:sdt>
          <w:r>
            <w:tab/>
          </w:r>
          <w:bookmarkStart w:id="8" w:name="_Toc16737_WPSOffice_Level1Page"/>
          <w:r>
            <w:t>8</w:t>
          </w:r>
          <w:bookmarkEnd w:id="8"/>
          <w:r>
            <w:fldChar w:fldCharType="end"/>
          </w:r>
        </w:p>
        <w:p w14:paraId="2F87C44E">
          <w:pPr>
            <w:pStyle w:val="6"/>
            <w:tabs>
              <w:tab w:val="right" w:leader="dot" w:pos="9020"/>
            </w:tabs>
          </w:pPr>
          <w:r>
            <w:fldChar w:fldCharType="begin"/>
          </w:r>
          <w:r>
            <w:instrText xml:space="preserve"> HYPERLINK \l _Toc26410_WPSOffice_Level1 </w:instrText>
          </w:r>
          <w:r>
            <w:fldChar w:fldCharType="separate"/>
          </w:r>
          <w:sdt>
            <w:sdtPr>
              <w:rPr>
                <w:rFonts w:asciiTheme="minorHAnsi" w:hAnsiTheme="minorHAnsi" w:eastAsiaTheme="minorEastAsia" w:cstheme="minorBidi"/>
                <w:sz w:val="22"/>
                <w:szCs w:val="22"/>
              </w:rPr>
              <w:id w:val="147453809"/>
              <w:placeholder>
                <w:docPart w:val="{e06bc59f-3ceb-439e-9fe9-00cea2c60771}"/>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7.Energy Scheduling</w:t>
              </w:r>
            </w:sdtContent>
          </w:sdt>
          <w:r>
            <w:tab/>
          </w:r>
          <w:bookmarkStart w:id="9" w:name="_Toc26410_WPSOffice_Level1Page"/>
          <w:r>
            <w:t>9</w:t>
          </w:r>
          <w:bookmarkEnd w:id="9"/>
          <w:r>
            <w:fldChar w:fldCharType="end"/>
          </w:r>
        </w:p>
        <w:p w14:paraId="77A34E53">
          <w:pPr>
            <w:pStyle w:val="6"/>
            <w:tabs>
              <w:tab w:val="right" w:leader="dot" w:pos="9020"/>
            </w:tabs>
          </w:pPr>
          <w:r>
            <w:fldChar w:fldCharType="begin"/>
          </w:r>
          <w:r>
            <w:instrText xml:space="preserve"> HYPERLINK \l _Toc28062_WPSOffice_Level1 </w:instrText>
          </w:r>
          <w:r>
            <w:fldChar w:fldCharType="separate"/>
          </w:r>
          <w:sdt>
            <w:sdtPr>
              <w:rPr>
                <w:rFonts w:asciiTheme="minorHAnsi" w:hAnsiTheme="minorHAnsi" w:eastAsiaTheme="minorEastAsia" w:cstheme="minorBidi"/>
                <w:sz w:val="22"/>
                <w:szCs w:val="22"/>
              </w:rPr>
              <w:id w:val="147479081"/>
              <w:placeholder>
                <w:docPart w:val="{1575b3fe-8875-44d4-b11b-64ab1a5e936c}"/>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8.Device wiring</w:t>
              </w:r>
            </w:sdtContent>
          </w:sdt>
          <w:r>
            <w:tab/>
          </w:r>
          <w:bookmarkStart w:id="10" w:name="_Toc28062_WPSOffice_Level1Page"/>
          <w:r>
            <w:t>10</w:t>
          </w:r>
          <w:bookmarkEnd w:id="10"/>
          <w:r>
            <w:fldChar w:fldCharType="end"/>
          </w:r>
        </w:p>
        <w:p w14:paraId="6CAB566F">
          <w:pPr>
            <w:pStyle w:val="6"/>
            <w:tabs>
              <w:tab w:val="right" w:leader="dot" w:pos="9020"/>
            </w:tabs>
          </w:pPr>
          <w:r>
            <w:fldChar w:fldCharType="begin"/>
          </w:r>
          <w:r>
            <w:instrText xml:space="preserve"> HYPERLINK \l _Toc17671_WPSOffice_Level1 </w:instrText>
          </w:r>
          <w:r>
            <w:fldChar w:fldCharType="separate"/>
          </w:r>
          <w:sdt>
            <w:sdtPr>
              <w:rPr>
                <w:rFonts w:asciiTheme="minorHAnsi" w:hAnsiTheme="minorHAnsi" w:eastAsiaTheme="minorEastAsia" w:cstheme="minorBidi"/>
                <w:sz w:val="22"/>
                <w:szCs w:val="22"/>
              </w:rPr>
              <w:id w:val="147475469"/>
              <w:placeholder>
                <w:docPart w:val="{b9be6106-bab7-4db5-aeb2-e4cbd849dba9}"/>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9.Dimensions</w:t>
              </w:r>
            </w:sdtContent>
          </w:sdt>
          <w:r>
            <w:tab/>
          </w:r>
          <w:bookmarkStart w:id="11" w:name="_Toc17671_WPSOffice_Level1Page"/>
          <w:r>
            <w:t>11</w:t>
          </w:r>
          <w:bookmarkEnd w:id="11"/>
          <w:r>
            <w:fldChar w:fldCharType="end"/>
          </w:r>
        </w:p>
        <w:p w14:paraId="51E8F181">
          <w:pPr>
            <w:pStyle w:val="6"/>
            <w:tabs>
              <w:tab w:val="right" w:leader="dot" w:pos="9020"/>
            </w:tabs>
          </w:pPr>
          <w:r>
            <w:fldChar w:fldCharType="begin"/>
          </w:r>
          <w:r>
            <w:instrText xml:space="preserve"> HYPERLINK \l _Toc18415_WPSOffice_Level1 </w:instrText>
          </w:r>
          <w:r>
            <w:fldChar w:fldCharType="separate"/>
          </w:r>
          <w:sdt>
            <w:sdtPr>
              <w:rPr>
                <w:rFonts w:asciiTheme="minorHAnsi" w:hAnsiTheme="minorHAnsi" w:eastAsiaTheme="minorEastAsia" w:cstheme="minorBidi"/>
                <w:sz w:val="22"/>
                <w:szCs w:val="22"/>
              </w:rPr>
              <w:id w:val="147460553"/>
              <w:placeholder>
                <w:docPart w:val="{fd700b1d-1f2a-4ef1-94df-ed7c8d76ca7a}"/>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10.General requirements</w:t>
              </w:r>
            </w:sdtContent>
          </w:sdt>
          <w:r>
            <w:tab/>
          </w:r>
          <w:bookmarkStart w:id="12" w:name="_Toc18415_WPSOffice_Level1Page"/>
          <w:r>
            <w:t>12</w:t>
          </w:r>
          <w:bookmarkEnd w:id="12"/>
          <w:r>
            <w:fldChar w:fldCharType="end"/>
          </w:r>
        </w:p>
        <w:p w14:paraId="1AFB5819">
          <w:pPr>
            <w:pStyle w:val="6"/>
            <w:tabs>
              <w:tab w:val="right" w:leader="dot" w:pos="9020"/>
            </w:tabs>
            <w:rPr>
              <w:rFonts w:hint="default" w:ascii="Times New Roman" w:hAnsi="Times New Roman" w:cs="Times New Roman"/>
            </w:rPr>
            <w:sectPr>
              <w:pgSz w:w="11900" w:h="16838"/>
              <w:pgMar w:top="1440" w:right="1440" w:bottom="1440" w:left="1440" w:header="0" w:footer="0" w:gutter="0"/>
              <w:cols w:equalWidth="0" w:num="1">
                <w:col w:w="9026"/>
              </w:cols>
            </w:sectPr>
          </w:pPr>
          <w:r>
            <w:fldChar w:fldCharType="begin"/>
          </w:r>
          <w:r>
            <w:instrText xml:space="preserve"> HYPERLINK \l _Toc1912_WPSOffice_Level1 </w:instrText>
          </w:r>
          <w:r>
            <w:fldChar w:fldCharType="separate"/>
          </w:r>
          <w:sdt>
            <w:sdtPr>
              <w:rPr>
                <w:rFonts w:asciiTheme="minorHAnsi" w:hAnsiTheme="minorHAnsi" w:eastAsiaTheme="minorEastAsia" w:cstheme="minorBidi"/>
                <w:sz w:val="22"/>
                <w:szCs w:val="22"/>
              </w:rPr>
              <w:id w:val="147452333"/>
              <w:placeholder>
                <w:docPart w:val="{9cd0efbb-f3d5-4d52-90d4-5c63b5b1c31b}"/>
              </w:placeholder>
            </w:sdtPr>
            <w:sdtEndPr>
              <w:rPr>
                <w:rFonts w:asciiTheme="minorHAnsi" w:hAnsiTheme="minorHAnsi" w:eastAsiaTheme="minorEastAsia" w:cstheme="minorBidi"/>
                <w:sz w:val="22"/>
                <w:szCs w:val="22"/>
              </w:rPr>
            </w:sdtEndPr>
            <w:sdtContent>
              <w:r>
                <w:rPr>
                  <w:rFonts w:hint="default" w:ascii="Times New Roman" w:hAnsi="Times New Roman" w:eastAsia="Arial" w:cs="Times New Roman"/>
                </w:rPr>
                <w:t>11.Technical Services</w:t>
              </w:r>
            </w:sdtContent>
          </w:sdt>
          <w:r>
            <w:tab/>
          </w:r>
          <w:bookmarkStart w:id="13" w:name="_Toc1912_WPSOffice_Level1Page"/>
          <w:r>
            <w:t>12</w:t>
          </w:r>
          <w:bookmarkEnd w:id="13"/>
          <w:r>
            <w:fldChar w:fldCharType="end"/>
          </w:r>
          <w:bookmarkEnd w:id="1"/>
        </w:p>
      </w:sdtContent>
    </w:sdt>
    <w:p w14:paraId="13F1D60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bookmarkStart w:id="14" w:name="page3"/>
      <w:bookmarkEnd w:id="14"/>
    </w:p>
    <w:p w14:paraId="659C7CCF">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eastAsia="Arial" w:cs="Times New Roman"/>
          <w:b/>
          <w:bCs/>
          <w:color w:val="auto"/>
          <w:sz w:val="28"/>
          <w:szCs w:val="28"/>
        </w:rPr>
      </w:pPr>
      <w:bookmarkStart w:id="15" w:name="_Toc12483_WPSOffice_Level1"/>
      <w:r>
        <w:rPr>
          <w:rFonts w:hint="default" w:ascii="Times New Roman" w:hAnsi="Times New Roman" w:eastAsia="Arial" w:cs="Times New Roman"/>
          <w:b/>
          <w:bCs/>
          <w:color w:val="auto"/>
          <w:sz w:val="28"/>
          <w:szCs w:val="28"/>
        </w:rPr>
        <w:t>Product Introduction</w:t>
      </w:r>
      <w:bookmarkEnd w:id="15"/>
    </w:p>
    <w:p w14:paraId="514EBBA1">
      <w:pPr>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Arial" w:cs="Times New Roman"/>
          <w:b/>
          <w:bCs/>
          <w:color w:val="auto"/>
          <w:sz w:val="14"/>
          <w:szCs w:val="14"/>
        </w:rPr>
      </w:pPr>
    </w:p>
    <w:p w14:paraId="37C188D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bookmarkStart w:id="31" w:name="_GoBack"/>
      <w:bookmarkEnd w:id="31"/>
      <w:r>
        <w:rPr>
          <w:rFonts w:hint="default" w:ascii="Times New Roman" w:hAnsi="Times New Roman" w:cs="Times New Roman"/>
          <w:color w:val="auto"/>
          <w:sz w:val="24"/>
          <w:szCs w:val="24"/>
        </w:rPr>
        <w:t>ACCU-100 Microgrid Coordination Controller is an intelligent coordination controller used in microgrid,distributed generation,energy storage and other fields.The device meets the requirements of the system to meet the access of photovoltaic systems,wind power</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generation,energy storage systems,charging piles and other equipment.Through all-weather data collection and analysis of the microgrid system,the operation status of photovoltaic,wind energy, energy storage system and charging piles is monitored.The health status of the microgrid is analyzed,and on this basis,the optimal control strategy is obtained with the goal of safe and economical optimal operation,and then the microgrid is implementedRegulation and control to achieve real-time dynamic regulation of microgrid distributed energy,energy storage system,and load,and promote local use of new energy</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Improve grid operation stability and compensate for load fluctuations;effectively manage microgrid demand and improve microgrid operation</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Improve operation efficiency,reduce power supply costs,and ensure safe,reliable and economical operation of microgrids.</w:t>
      </w:r>
    </w:p>
    <w:p w14:paraId="06382EE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F2BE0B5">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0"/>
          <w:szCs w:val="20"/>
        </w:rPr>
      </w:pPr>
      <w:bookmarkStart w:id="16" w:name="_Toc19258_WPSOffice_Level1"/>
      <w:r>
        <w:rPr>
          <w:rFonts w:hint="default" w:ascii="Times New Roman" w:hAnsi="Times New Roman" w:eastAsia="Arial" w:cs="Times New Roman"/>
          <w:b/>
          <w:bCs/>
          <w:color w:val="auto"/>
          <w:sz w:val="30"/>
          <w:szCs w:val="30"/>
        </w:rPr>
        <w:t>2.Features</w:t>
      </w:r>
      <w:bookmarkEnd w:id="16"/>
    </w:p>
    <w:p w14:paraId="68A50CF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A99600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val="0"/>
          <w:bCs w:val="0"/>
          <w:color w:val="auto"/>
          <w:sz w:val="24"/>
          <w:szCs w:val="24"/>
        </w:rPr>
      </w:pPr>
      <w:r>
        <w:rPr>
          <w:rFonts w:hint="default" w:ascii="Times New Roman" w:hAnsi="Times New Roman" w:eastAsia="Arial" w:cs="Times New Roman"/>
          <w:b w:val="0"/>
          <w:bCs w:val="0"/>
          <w:color w:val="auto"/>
          <w:sz w:val="24"/>
          <w:szCs w:val="24"/>
        </w:rPr>
        <w:t>ACCU-100 microgrid coordination controller has the following features:</w:t>
      </w:r>
    </w:p>
    <w:p w14:paraId="1F5EBE0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val="0"/>
          <w:bCs w:val="0"/>
          <w:color w:val="auto"/>
          <w:sz w:val="24"/>
          <w:szCs w:val="24"/>
        </w:rPr>
      </w:pPr>
      <w:r>
        <w:rPr>
          <w:rFonts w:hint="default" w:ascii="Times New Roman" w:hAnsi="Times New Roman" w:eastAsia="Arial" w:cs="Times New Roman"/>
          <w:b w:val="0"/>
          <w:bCs w:val="0"/>
          <w:color w:val="auto"/>
          <w:sz w:val="24"/>
          <w:szCs w:val="24"/>
        </w:rPr>
        <w:t>Data collection:support multi-channel real-time operation such as serial port and Ethernet,and meet the access of various wind power and photovoltaic inverters,energy storage and other equipment;</w:t>
      </w:r>
    </w:p>
    <w:p w14:paraId="6B31E25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rPr>
      </w:pPr>
      <w:r>
        <w:rPr>
          <w:rFonts w:hint="default" w:ascii="Times New Roman" w:hAnsi="Times New Roman" w:eastAsia="Arial" w:cs="Times New Roman"/>
          <w:b w:val="0"/>
          <w:bCs w:val="0"/>
          <w:color w:val="auto"/>
          <w:sz w:val="24"/>
          <w:szCs w:val="24"/>
        </w:rPr>
        <w:t xml:space="preserve">Communication management:Support Modbus RTU,Modbus TCP, IEC 60870-5-101,IEC 60870-5-103,IEC60870-5-104, MQTT and other communication protocols,which can realize cloud-edge collaboration (combined with </w:t>
      </w:r>
      <w:r>
        <w:rPr>
          <w:rFonts w:hint="eastAsia" w:ascii="Times New Roman" w:hAnsi="Times New Roman" w:eastAsia="宋体" w:cs="Times New Roman"/>
          <w:b w:val="0"/>
          <w:bCs w:val="0"/>
          <w:color w:val="auto"/>
          <w:sz w:val="24"/>
          <w:szCs w:val="24"/>
          <w:lang w:val="en-US" w:eastAsia="zh-CN"/>
        </w:rPr>
        <w:t>Acrel</w:t>
      </w:r>
      <w:r>
        <w:rPr>
          <w:rFonts w:hint="default" w:ascii="Times New Roman" w:hAnsi="Times New Roman" w:eastAsia="Arial" w:cs="Times New Roman"/>
          <w:b w:val="0"/>
          <w:bCs w:val="0"/>
          <w:color w:val="auto"/>
          <w:sz w:val="24"/>
          <w:szCs w:val="24"/>
        </w:rPr>
        <w:t xml:space="preserve"> Smart Energy Management Cloud Platform for remote operation and maintenance),OTA upgrade,local/remote switching,local human-computer interaction(optional);</w:t>
      </w:r>
    </w:p>
    <w:p w14:paraId="706ABAF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rPr>
      </w:pPr>
      <w:r>
        <w:rPr>
          <w:rFonts w:hint="default" w:ascii="Times New Roman" w:hAnsi="Times New Roman" w:eastAsia="Arial" w:cs="Times New Roman"/>
          <w:b w:val="0"/>
          <w:bCs w:val="0"/>
          <w:color w:val="auto"/>
          <w:sz w:val="24"/>
          <w:szCs w:val="24"/>
        </w:rPr>
        <w:t>Edge computing:flexible alarm threshold settings,active upload of alarm</w:t>
      </w:r>
      <w:r>
        <w:rPr>
          <w:rFonts w:hint="eastAsia" w:ascii="Times New Roman" w:hAnsi="Times New Roman" w:eastAsia="宋体" w:cs="Times New Roman"/>
          <w:b w:val="0"/>
          <w:bCs w:val="0"/>
          <w:color w:val="auto"/>
          <w:sz w:val="24"/>
          <w:szCs w:val="24"/>
          <w:lang w:val="en-US" w:eastAsia="zh-CN"/>
        </w:rPr>
        <w:t xml:space="preserve"> i</w:t>
      </w:r>
      <w:r>
        <w:rPr>
          <w:rFonts w:hint="default" w:ascii="Times New Roman" w:hAnsi="Times New Roman" w:eastAsia="Arial" w:cs="Times New Roman"/>
          <w:b w:val="0"/>
          <w:bCs w:val="0"/>
          <w:color w:val="auto"/>
          <w:sz w:val="24"/>
          <w:szCs w:val="24"/>
        </w:rPr>
        <w:t>nformation,data merging and calculation, logic control,breakpoints</w:t>
      </w:r>
      <w:r>
        <w:rPr>
          <w:rFonts w:hint="eastAsia" w:ascii="Times New Roman" w:hAnsi="Times New Roman" w:eastAsia="宋体" w:cs="Times New Roman"/>
          <w:b w:val="0"/>
          <w:bCs w:val="0"/>
          <w:color w:val="auto"/>
          <w:sz w:val="24"/>
          <w:szCs w:val="24"/>
          <w:lang w:val="en-US" w:eastAsia="zh-CN"/>
        </w:rPr>
        <w:t xml:space="preserve"> r</w:t>
      </w:r>
      <w:r>
        <w:rPr>
          <w:rFonts w:hint="default" w:ascii="Times New Roman" w:hAnsi="Times New Roman" w:eastAsia="Arial" w:cs="Times New Roman"/>
          <w:b w:val="0"/>
          <w:bCs w:val="0"/>
          <w:color w:val="auto"/>
          <w:sz w:val="24"/>
          <w:szCs w:val="24"/>
        </w:rPr>
        <w:t>esume,data encryption, 4G routing;</w:t>
      </w:r>
    </w:p>
    <w:p w14:paraId="47D13CC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val="0"/>
          <w:bCs w:val="0"/>
          <w:color w:val="auto"/>
          <w:sz w:val="24"/>
          <w:szCs w:val="24"/>
        </w:rPr>
      </w:pPr>
      <w:r>
        <w:rPr>
          <w:rFonts w:hint="default" w:ascii="Times New Roman" w:hAnsi="Times New Roman" w:eastAsia="Arial" w:cs="Times New Roman"/>
          <w:b w:val="0"/>
          <w:bCs w:val="0"/>
          <w:color w:val="auto"/>
          <w:sz w:val="24"/>
          <w:szCs w:val="24"/>
        </w:rPr>
        <w:t>Strategy management:anti-backflow,planning curve,peak shaving and valley filling,demand control,active/reactive power control,solar-storage coordination,etc.And support strategy customization;</w:t>
      </w:r>
    </w:p>
    <w:p w14:paraId="184967B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rPr>
      </w:pPr>
      <w:r>
        <w:rPr>
          <w:rFonts w:hint="default" w:ascii="Times New Roman" w:hAnsi="Times New Roman" w:eastAsia="Arial" w:cs="Times New Roman"/>
          <w:b w:val="0"/>
          <w:bCs w:val="0"/>
          <w:color w:val="auto"/>
          <w:sz w:val="24"/>
          <w:szCs w:val="24"/>
        </w:rPr>
        <w:t>System security:user permissions designed based on untrusted models to prevent illegal users from intruding;Security verification technology uses data calibration and anti-tampering mechanisms to achieve data authentication and traceability;</w:t>
      </w:r>
    </w:p>
    <w:p w14:paraId="71DE46F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val="0"/>
          <w:bCs w:val="0"/>
          <w:color w:val="auto"/>
          <w:sz w:val="24"/>
          <w:szCs w:val="24"/>
        </w:rPr>
      </w:pPr>
      <w:r>
        <w:rPr>
          <w:rFonts w:hint="default" w:ascii="Times New Roman" w:hAnsi="Times New Roman" w:eastAsia="Arial" w:cs="Times New Roman"/>
          <w:b w:val="0"/>
          <w:bCs w:val="0"/>
          <w:color w:val="auto"/>
          <w:sz w:val="24"/>
          <w:szCs w:val="24"/>
        </w:rPr>
        <w:t>Operational safety:Collect and analyze the entire station’s signals and measurement data,including battery,temperature control,and fire protection,to achieve operational safety</w:t>
      </w:r>
      <w:r>
        <w:rPr>
          <w:rFonts w:hint="eastAsia" w:ascii="Times New Roman" w:hAnsi="Times New Roman" w:eastAsia="宋体" w:cs="Times New Roman"/>
          <w:b w:val="0"/>
          <w:bCs w:val="0"/>
          <w:color w:val="auto"/>
          <w:sz w:val="24"/>
          <w:szCs w:val="24"/>
          <w:lang w:val="en-US" w:eastAsia="zh-CN"/>
        </w:rPr>
        <w:t xml:space="preserve"> e</w:t>
      </w:r>
      <w:r>
        <w:rPr>
          <w:rFonts w:hint="default" w:ascii="Times New Roman" w:hAnsi="Times New Roman" w:eastAsia="Arial" w:cs="Times New Roman"/>
          <w:b w:val="0"/>
          <w:bCs w:val="0"/>
          <w:color w:val="auto"/>
          <w:sz w:val="24"/>
          <w:szCs w:val="24"/>
        </w:rPr>
        <w:t>arly warning and forecast.</w:t>
      </w:r>
    </w:p>
    <w:p w14:paraId="5F384761">
      <w:pPr>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sectPr>
          <w:pgSz w:w="11900" w:h="16838"/>
          <w:pgMar w:top="1440" w:right="1440" w:bottom="1440" w:left="1440" w:header="0" w:footer="0" w:gutter="0"/>
          <w:cols w:equalWidth="0" w:num="1">
            <w:col w:w="9026"/>
          </w:cols>
        </w:sectPr>
      </w:pPr>
    </w:p>
    <w:p w14:paraId="3B3552F5">
      <w:pPr>
        <w:keepNext w:val="0"/>
        <w:keepLines w:val="0"/>
        <w:pageBreakBefore w:val="0"/>
        <w:widowControl/>
        <w:kinsoku/>
        <w:wordWrap/>
        <w:overflowPunct/>
        <w:topLinePunct w:val="0"/>
        <w:autoSpaceDE/>
        <w:autoSpaceDN/>
        <w:bidi w:val="0"/>
        <w:adjustRightInd/>
        <w:snapToGrid/>
        <w:spacing w:after="0" w:line="360" w:lineRule="auto"/>
        <w:textAlignment w:val="auto"/>
        <w:outlineLvl w:val="0"/>
        <w:rPr>
          <w:rFonts w:hint="default" w:ascii="Times New Roman" w:hAnsi="Times New Roman" w:cs="Times New Roman"/>
          <w:color w:val="auto"/>
          <w:sz w:val="28"/>
          <w:szCs w:val="28"/>
        </w:rPr>
      </w:pPr>
      <w:bookmarkStart w:id="17" w:name="page4"/>
      <w:bookmarkEnd w:id="17"/>
      <w:bookmarkStart w:id="18" w:name="_Toc23452_WPSOffice_Level1"/>
      <w:r>
        <w:rPr>
          <w:rFonts w:hint="default" w:ascii="Times New Roman" w:hAnsi="Times New Roman" w:eastAsia="Arial" w:cs="Times New Roman"/>
          <w:b/>
          <w:bCs/>
          <w:color w:val="auto"/>
          <w:sz w:val="28"/>
          <w:szCs w:val="28"/>
        </w:rPr>
        <w:t>3.Product Parameters</w:t>
      </w:r>
      <w:bookmarkEnd w:id="18"/>
    </w:p>
    <w:p w14:paraId="4F2315F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4E6D4499">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b/>
          <w:bCs/>
          <w:color w:val="auto"/>
          <w:sz w:val="24"/>
          <w:szCs w:val="24"/>
        </w:rPr>
      </w:pPr>
      <w:r>
        <w:rPr>
          <w:rFonts w:hint="default" w:ascii="Times New Roman" w:hAnsi="Times New Roman" w:eastAsia="Arial" w:cs="Times New Roman"/>
          <w:b/>
          <w:bCs/>
          <w:color w:val="auto"/>
          <w:sz w:val="24"/>
          <w:szCs w:val="24"/>
        </w:rPr>
        <w:t>ACCU-100 microgrid controller is mainly responsible for data collection and local control strategy of industrial and commercial photovoltaic storage and charging new energy power stations</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Arial" w:cs="Times New Roman"/>
          <w:b/>
          <w:bCs/>
          <w:color w:val="auto"/>
          <w:sz w:val="24"/>
          <w:szCs w:val="24"/>
        </w:rPr>
        <w:t>And the interaction of cloud data.Supported capacity: energy storage capacity:≤400kW,photovoltaic capacity:≤400kWp.</w:t>
      </w:r>
    </w:p>
    <w:p w14:paraId="3E095F8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2386330</wp:posOffset>
            </wp:positionH>
            <wp:positionV relativeFrom="paragraph">
              <wp:posOffset>185420</wp:posOffset>
            </wp:positionV>
            <wp:extent cx="987425" cy="169926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987425" cy="1699260"/>
                    </a:xfrm>
                    <a:prstGeom prst="rect">
                      <a:avLst/>
                    </a:prstGeom>
                    <a:noFill/>
                  </pic:spPr>
                </pic:pic>
              </a:graphicData>
            </a:graphic>
          </wp:anchor>
        </w:drawing>
      </w:r>
    </w:p>
    <w:p w14:paraId="4C47345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BD5DF2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B73994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AB7BEB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34B3998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C2E459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8C1772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099C5C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014F780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42F2183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2C7CB9F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08655A5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7488D6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54FE19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0859C4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F911997">
      <w:pPr>
        <w:pageBreakBefore w:val="0"/>
        <w:widowControl/>
        <w:kinsoku/>
        <w:wordWrap/>
        <w:overflowPunct/>
        <w:topLinePunct w:val="0"/>
        <w:autoSpaceDE/>
        <w:autoSpaceDN/>
        <w:bidi w:val="0"/>
        <w:adjustRightInd/>
        <w:snapToGrid/>
        <w:spacing w:after="0" w:line="360" w:lineRule="auto"/>
        <w:ind w:right="166"/>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Figure 3-1 ACCU-100 product diagram</w:t>
      </w:r>
    </w:p>
    <w:p w14:paraId="2326CDF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827D40C">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The typical hardware configuration and accessory parameters of the ACCU-100 microgrid controller are shown in Table 3-1.</w:t>
      </w:r>
    </w:p>
    <w:p w14:paraId="0A9B3F0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tbl>
      <w:tblPr>
        <w:tblStyle w:val="4"/>
        <w:tblW w:w="0" w:type="auto"/>
        <w:tblInd w:w="510" w:type="dxa"/>
        <w:tblLayout w:type="fixed"/>
        <w:tblCellMar>
          <w:top w:w="0" w:type="dxa"/>
          <w:left w:w="0" w:type="dxa"/>
          <w:bottom w:w="0" w:type="dxa"/>
          <w:right w:w="0" w:type="dxa"/>
        </w:tblCellMar>
      </w:tblPr>
      <w:tblGrid>
        <w:gridCol w:w="1647"/>
        <w:gridCol w:w="6393"/>
        <w:gridCol w:w="360"/>
      </w:tblGrid>
      <w:tr w14:paraId="3E9F788C">
        <w:tblPrEx>
          <w:tblCellMar>
            <w:top w:w="0" w:type="dxa"/>
            <w:left w:w="0" w:type="dxa"/>
            <w:bottom w:w="0" w:type="dxa"/>
            <w:right w:w="0" w:type="dxa"/>
          </w:tblCellMar>
        </w:tblPrEx>
        <w:trPr>
          <w:trHeight w:val="284" w:hRule="atLeast"/>
        </w:trPr>
        <w:tc>
          <w:tcPr>
            <w:tcW w:w="1647" w:type="dxa"/>
            <w:vAlign w:val="bottom"/>
          </w:tcPr>
          <w:p w14:paraId="4E4197D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Align w:val="bottom"/>
          </w:tcPr>
          <w:p w14:paraId="7426E9B9">
            <w:pPr>
              <w:pageBreakBefore w:val="0"/>
              <w:widowControl/>
              <w:kinsoku/>
              <w:wordWrap/>
              <w:overflowPunct/>
              <w:topLinePunct w:val="0"/>
              <w:autoSpaceDE/>
              <w:autoSpaceDN/>
              <w:bidi w:val="0"/>
              <w:adjustRightInd/>
              <w:snapToGrid/>
              <w:spacing w:after="0" w:line="360" w:lineRule="auto"/>
              <w:ind w:left="144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Table 3-1 Typical configuration parameters</w:t>
            </w:r>
          </w:p>
        </w:tc>
        <w:tc>
          <w:tcPr>
            <w:tcW w:w="360" w:type="dxa"/>
            <w:vAlign w:val="bottom"/>
          </w:tcPr>
          <w:p w14:paraId="5372344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59FE2AB6">
        <w:tblPrEx>
          <w:tblCellMar>
            <w:top w:w="0" w:type="dxa"/>
            <w:left w:w="0" w:type="dxa"/>
            <w:bottom w:w="0" w:type="dxa"/>
            <w:right w:w="0" w:type="dxa"/>
          </w:tblCellMar>
        </w:tblPrEx>
        <w:trPr>
          <w:trHeight w:val="57" w:hRule="atLeast"/>
        </w:trPr>
        <w:tc>
          <w:tcPr>
            <w:tcW w:w="1647" w:type="dxa"/>
            <w:tcBorders>
              <w:bottom w:val="single" w:color="auto" w:sz="8" w:space="0"/>
            </w:tcBorders>
            <w:vAlign w:val="bottom"/>
          </w:tcPr>
          <w:p w14:paraId="332CD19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tcBorders>
              <w:bottom w:val="single" w:color="auto" w:sz="8" w:space="0"/>
            </w:tcBorders>
            <w:vAlign w:val="bottom"/>
          </w:tcPr>
          <w:p w14:paraId="39BD203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360" w:type="dxa"/>
            <w:vAlign w:val="bottom"/>
          </w:tcPr>
          <w:p w14:paraId="4023074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14B23520">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646B0D81">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project</w:t>
            </w:r>
          </w:p>
        </w:tc>
        <w:tc>
          <w:tcPr>
            <w:tcW w:w="6393" w:type="dxa"/>
            <w:tcBorders>
              <w:bottom w:val="single" w:color="auto" w:sz="8" w:space="0"/>
              <w:right w:val="single" w:color="auto" w:sz="8" w:space="0"/>
            </w:tcBorders>
            <w:vAlign w:val="bottom"/>
          </w:tcPr>
          <w:p w14:paraId="6E0147CE">
            <w:pPr>
              <w:pageBreakBefore w:val="0"/>
              <w:widowControl/>
              <w:kinsoku/>
              <w:wordWrap/>
              <w:overflowPunct/>
              <w:topLinePunct w:val="0"/>
              <w:autoSpaceDE/>
              <w:autoSpaceDN/>
              <w:bidi w:val="0"/>
              <w:adjustRightInd/>
              <w:snapToGrid/>
              <w:spacing w:after="0" w:line="360" w:lineRule="auto"/>
              <w:ind w:left="302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Specification</w:t>
            </w:r>
          </w:p>
        </w:tc>
        <w:tc>
          <w:tcPr>
            <w:tcW w:w="360" w:type="dxa"/>
            <w:vAlign w:val="bottom"/>
          </w:tcPr>
          <w:p w14:paraId="1F010EB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70B48351">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6E8A4A59">
            <w:pPr>
              <w:pageBreakBefore w:val="0"/>
              <w:widowControl/>
              <w:kinsoku/>
              <w:wordWrap/>
              <w:overflowPunct/>
              <w:topLinePunct w:val="0"/>
              <w:autoSpaceDE/>
              <w:autoSpaceDN/>
              <w:bidi w:val="0"/>
              <w:adjustRightInd/>
              <w:snapToGrid/>
              <w:spacing w:after="0" w:line="360" w:lineRule="auto"/>
              <w:ind w:right="8"/>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processor</w:t>
            </w:r>
          </w:p>
        </w:tc>
        <w:tc>
          <w:tcPr>
            <w:tcW w:w="6393" w:type="dxa"/>
            <w:tcBorders>
              <w:bottom w:val="single" w:color="auto" w:sz="8" w:space="0"/>
              <w:right w:val="single" w:color="auto" w:sz="8" w:space="0"/>
            </w:tcBorders>
            <w:vAlign w:val="bottom"/>
          </w:tcPr>
          <w:p w14:paraId="5F8B0F63">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ARM Cortex-A7 528MHz</w:t>
            </w:r>
          </w:p>
        </w:tc>
        <w:tc>
          <w:tcPr>
            <w:tcW w:w="360" w:type="dxa"/>
            <w:vAlign w:val="bottom"/>
          </w:tcPr>
          <w:p w14:paraId="1324556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1EED716A">
        <w:tblPrEx>
          <w:tblCellMar>
            <w:top w:w="0" w:type="dxa"/>
            <w:left w:w="0" w:type="dxa"/>
            <w:bottom w:w="0" w:type="dxa"/>
            <w:right w:w="0" w:type="dxa"/>
          </w:tblCellMar>
        </w:tblPrEx>
        <w:trPr>
          <w:trHeight w:val="307" w:hRule="atLeast"/>
        </w:trPr>
        <w:tc>
          <w:tcPr>
            <w:tcW w:w="1647" w:type="dxa"/>
            <w:tcBorders>
              <w:left w:val="single" w:color="auto" w:sz="8" w:space="0"/>
              <w:bottom w:val="single" w:color="auto" w:sz="8" w:space="0"/>
              <w:right w:val="single" w:color="auto" w:sz="8" w:space="0"/>
            </w:tcBorders>
            <w:vAlign w:val="bottom"/>
          </w:tcPr>
          <w:p w14:paraId="69BE2DD0">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Memory</w:t>
            </w:r>
          </w:p>
        </w:tc>
        <w:tc>
          <w:tcPr>
            <w:tcW w:w="6393" w:type="dxa"/>
            <w:tcBorders>
              <w:bottom w:val="single" w:color="auto" w:sz="8" w:space="0"/>
              <w:right w:val="single" w:color="auto" w:sz="8" w:space="0"/>
            </w:tcBorders>
            <w:vAlign w:val="bottom"/>
          </w:tcPr>
          <w:p w14:paraId="5FFC6751">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256MB DDR3 + 256MB NAND Flash</w:t>
            </w:r>
          </w:p>
        </w:tc>
        <w:tc>
          <w:tcPr>
            <w:tcW w:w="360" w:type="dxa"/>
            <w:vAlign w:val="bottom"/>
          </w:tcPr>
          <w:p w14:paraId="13705F1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19806E8B">
        <w:tblPrEx>
          <w:tblCellMar>
            <w:top w:w="0" w:type="dxa"/>
            <w:left w:w="0" w:type="dxa"/>
            <w:bottom w:w="0" w:type="dxa"/>
            <w:right w:w="0" w:type="dxa"/>
          </w:tblCellMar>
        </w:tblPrEx>
        <w:trPr>
          <w:trHeight w:val="468" w:hRule="atLeast"/>
        </w:trPr>
        <w:tc>
          <w:tcPr>
            <w:tcW w:w="1647" w:type="dxa"/>
            <w:tcBorders>
              <w:left w:val="single" w:color="auto" w:sz="8" w:space="0"/>
              <w:bottom w:val="single" w:color="auto" w:sz="8" w:space="0"/>
              <w:right w:val="single" w:color="auto" w:sz="8" w:space="0"/>
            </w:tcBorders>
            <w:vAlign w:val="bottom"/>
          </w:tcPr>
          <w:p w14:paraId="0EF385FF">
            <w:pPr>
              <w:pageBreakBefore w:val="0"/>
              <w:widowControl/>
              <w:kinsoku/>
              <w:wordWrap/>
              <w:overflowPunct/>
              <w:topLinePunct w:val="0"/>
              <w:autoSpaceDE/>
              <w:autoSpaceDN/>
              <w:bidi w:val="0"/>
              <w:adjustRightInd/>
              <w:snapToGrid/>
              <w:spacing w:after="0" w:line="360" w:lineRule="auto"/>
              <w:ind w:left="24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w w:val="93"/>
                <w:sz w:val="18"/>
                <w:szCs w:val="18"/>
              </w:rPr>
              <w:t>Frequency and power consumption</w:t>
            </w:r>
          </w:p>
        </w:tc>
        <w:tc>
          <w:tcPr>
            <w:tcW w:w="6393" w:type="dxa"/>
            <w:tcBorders>
              <w:bottom w:val="single" w:color="auto" w:sz="8" w:space="0"/>
              <w:right w:val="single" w:color="auto" w:sz="8" w:space="0"/>
            </w:tcBorders>
            <w:vAlign w:val="bottom"/>
          </w:tcPr>
          <w:p w14:paraId="2A47065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50Hz (45</w:t>
            </w:r>
            <w:r>
              <w:rPr>
                <w:rFonts w:hint="default" w:ascii="Times New Roman" w:hAnsi="Times New Roman" w:eastAsia="MS PGothic" w:cs="Times New Roman"/>
                <w:b/>
                <w:bCs/>
                <w:color w:val="auto"/>
                <w:sz w:val="18"/>
                <w:szCs w:val="18"/>
              </w:rPr>
              <w:t>〜</w:t>
            </w:r>
            <w:r>
              <w:rPr>
                <w:rFonts w:hint="default" w:ascii="Times New Roman" w:hAnsi="Times New Roman" w:eastAsia="Arial" w:cs="Times New Roman"/>
                <w:b/>
                <w:bCs/>
                <w:color w:val="auto"/>
                <w:sz w:val="18"/>
                <w:szCs w:val="18"/>
              </w:rPr>
              <w:t>65Hz), power consumption ≤10W</w:t>
            </w:r>
          </w:p>
        </w:tc>
        <w:tc>
          <w:tcPr>
            <w:tcW w:w="360" w:type="dxa"/>
            <w:vAlign w:val="bottom"/>
          </w:tcPr>
          <w:p w14:paraId="01090DE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6D3A0D1A">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751EFB82">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Supply voltage</w:t>
            </w:r>
          </w:p>
        </w:tc>
        <w:tc>
          <w:tcPr>
            <w:tcW w:w="6393" w:type="dxa"/>
            <w:tcBorders>
              <w:bottom w:val="single" w:color="auto" w:sz="8" w:space="0"/>
              <w:right w:val="single" w:color="auto" w:sz="8" w:space="0"/>
            </w:tcBorders>
            <w:vAlign w:val="bottom"/>
          </w:tcPr>
          <w:p w14:paraId="51CE737F">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AC/DC 220V (85-265V)</w:t>
            </w:r>
          </w:p>
        </w:tc>
        <w:tc>
          <w:tcPr>
            <w:tcW w:w="360" w:type="dxa"/>
            <w:vAlign w:val="bottom"/>
          </w:tcPr>
          <w:p w14:paraId="07E63A6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27683B44">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60F11761">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RS485</w:t>
            </w:r>
            <w:r>
              <w:rPr>
                <w:rFonts w:hint="eastAsia" w:ascii="Times New Roman" w:hAnsi="Times New Roman" w:eastAsia="宋体" w:cs="Times New Roman"/>
                <w:b/>
                <w:bCs/>
                <w:color w:val="auto"/>
                <w:sz w:val="18"/>
                <w:szCs w:val="18"/>
                <w:lang w:val="en-US" w:eastAsia="zh-CN"/>
              </w:rPr>
              <w:t xml:space="preserve"> </w:t>
            </w:r>
            <w:r>
              <w:rPr>
                <w:rFonts w:hint="default" w:ascii="Times New Roman" w:hAnsi="Times New Roman" w:eastAsia="Arial" w:cs="Times New Roman"/>
                <w:b/>
                <w:bCs/>
                <w:color w:val="auto"/>
                <w:sz w:val="18"/>
                <w:szCs w:val="18"/>
              </w:rPr>
              <w:t>Serial Port</w:t>
            </w:r>
          </w:p>
        </w:tc>
        <w:tc>
          <w:tcPr>
            <w:tcW w:w="6393" w:type="dxa"/>
            <w:tcBorders>
              <w:bottom w:val="single" w:color="auto" w:sz="8" w:space="0"/>
              <w:right w:val="single" w:color="auto" w:sz="8" w:space="0"/>
            </w:tcBorders>
            <w:vAlign w:val="bottom"/>
          </w:tcPr>
          <w:p w14:paraId="7011DEDF">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8-way optocoupler isolation</w:t>
            </w:r>
          </w:p>
        </w:tc>
        <w:tc>
          <w:tcPr>
            <w:tcW w:w="360" w:type="dxa"/>
            <w:vAlign w:val="bottom"/>
          </w:tcPr>
          <w:p w14:paraId="435E7DB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448CAFFF">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5A27EAA4">
            <w:pPr>
              <w:pageBreakBefore w:val="0"/>
              <w:widowControl/>
              <w:kinsoku/>
              <w:wordWrap/>
              <w:overflowPunct/>
              <w:topLinePunct w:val="0"/>
              <w:autoSpaceDE/>
              <w:autoSpaceDN/>
              <w:bidi w:val="0"/>
              <w:adjustRightInd/>
              <w:snapToGrid/>
              <w:spacing w:after="0" w:line="360" w:lineRule="auto"/>
              <w:ind w:right="28"/>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RJ45Network port</w:t>
            </w:r>
          </w:p>
        </w:tc>
        <w:tc>
          <w:tcPr>
            <w:tcW w:w="6393" w:type="dxa"/>
            <w:tcBorders>
              <w:bottom w:val="single" w:color="auto" w:sz="8" w:space="0"/>
              <w:right w:val="single" w:color="auto" w:sz="8" w:space="0"/>
            </w:tcBorders>
            <w:vAlign w:val="bottom"/>
          </w:tcPr>
          <w:p w14:paraId="42D95C1B">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2-way 10/100M adaptive</w:t>
            </w:r>
          </w:p>
        </w:tc>
        <w:tc>
          <w:tcPr>
            <w:tcW w:w="360" w:type="dxa"/>
            <w:vAlign w:val="bottom"/>
          </w:tcPr>
          <w:p w14:paraId="5FC2DA5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623406A4">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66A746FD">
            <w:pPr>
              <w:pageBreakBefore w:val="0"/>
              <w:widowControl/>
              <w:kinsoku/>
              <w:wordWrap/>
              <w:overflowPunct/>
              <w:topLinePunct w:val="0"/>
              <w:autoSpaceDE/>
              <w:autoSpaceDN/>
              <w:bidi w:val="0"/>
              <w:adjustRightInd/>
              <w:snapToGrid/>
              <w:spacing w:after="0" w:line="360" w:lineRule="auto"/>
              <w:ind w:right="8"/>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Other interfaces</w:t>
            </w:r>
          </w:p>
        </w:tc>
        <w:tc>
          <w:tcPr>
            <w:tcW w:w="6393" w:type="dxa"/>
            <w:tcBorders>
              <w:bottom w:val="single" w:color="auto" w:sz="8" w:space="0"/>
              <w:right w:val="single" w:color="auto" w:sz="8" w:space="0"/>
            </w:tcBorders>
            <w:vAlign w:val="bottom"/>
          </w:tcPr>
          <w:p w14:paraId="50444538">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1*RS232 management serial port + 1*USB2.0 + SD Card standard slot + 4G interface; (DI, DO optional)</w:t>
            </w:r>
          </w:p>
        </w:tc>
        <w:tc>
          <w:tcPr>
            <w:tcW w:w="360" w:type="dxa"/>
            <w:vAlign w:val="bottom"/>
          </w:tcPr>
          <w:p w14:paraId="67229A0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30BCA59C">
        <w:tblPrEx>
          <w:tblCellMar>
            <w:top w:w="0" w:type="dxa"/>
            <w:left w:w="0" w:type="dxa"/>
            <w:bottom w:w="0" w:type="dxa"/>
            <w:right w:w="0" w:type="dxa"/>
          </w:tblCellMar>
        </w:tblPrEx>
        <w:trPr>
          <w:trHeight w:val="341" w:hRule="atLeast"/>
        </w:trPr>
        <w:tc>
          <w:tcPr>
            <w:tcW w:w="1647" w:type="dxa"/>
            <w:vMerge w:val="restart"/>
            <w:tcBorders>
              <w:left w:val="single" w:color="auto" w:sz="8" w:space="0"/>
              <w:right w:val="single" w:color="auto" w:sz="8" w:space="0"/>
            </w:tcBorders>
            <w:vAlign w:val="bottom"/>
          </w:tcPr>
          <w:p w14:paraId="4BCFB900">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Protocol support</w:t>
            </w:r>
          </w:p>
        </w:tc>
        <w:tc>
          <w:tcPr>
            <w:tcW w:w="6393" w:type="dxa"/>
            <w:tcBorders>
              <w:right w:val="single" w:color="auto" w:sz="8" w:space="0"/>
            </w:tcBorders>
            <w:vAlign w:val="bottom"/>
          </w:tcPr>
          <w:p w14:paraId="074DF390">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Device side: Modbus Rtu/TCP, DL/T 645-1997, DL/T 645, etc.;</w:t>
            </w:r>
          </w:p>
        </w:tc>
        <w:tc>
          <w:tcPr>
            <w:tcW w:w="360" w:type="dxa"/>
            <w:vAlign w:val="bottom"/>
          </w:tcPr>
          <w:p w14:paraId="4BE8EEB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53A675ED">
        <w:tblPrEx>
          <w:tblCellMar>
            <w:top w:w="0" w:type="dxa"/>
            <w:left w:w="0" w:type="dxa"/>
            <w:bottom w:w="0" w:type="dxa"/>
            <w:right w:w="0" w:type="dxa"/>
          </w:tblCellMar>
        </w:tblPrEx>
        <w:trPr>
          <w:trHeight w:val="230" w:hRule="atLeast"/>
        </w:trPr>
        <w:tc>
          <w:tcPr>
            <w:tcW w:w="1647" w:type="dxa"/>
            <w:vMerge w:val="continue"/>
            <w:tcBorders>
              <w:left w:val="single" w:color="auto" w:sz="8" w:space="0"/>
              <w:right w:val="single" w:color="auto" w:sz="8" w:space="0"/>
            </w:tcBorders>
            <w:vAlign w:val="bottom"/>
          </w:tcPr>
          <w:p w14:paraId="0202E9C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restart"/>
            <w:tcBorders>
              <w:right w:val="single" w:color="auto" w:sz="8" w:space="0"/>
            </w:tcBorders>
            <w:vAlign w:val="bottom"/>
          </w:tcPr>
          <w:p w14:paraId="45B11000">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Master side: Modbus TCP, 104, SNMP, MQTT protocol, etc.;</w:t>
            </w:r>
          </w:p>
        </w:tc>
        <w:tc>
          <w:tcPr>
            <w:tcW w:w="360" w:type="dxa"/>
            <w:vAlign w:val="bottom"/>
          </w:tcPr>
          <w:p w14:paraId="755993C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379A6E70">
        <w:tblPrEx>
          <w:tblCellMar>
            <w:top w:w="0" w:type="dxa"/>
            <w:left w:w="0" w:type="dxa"/>
            <w:bottom w:w="0" w:type="dxa"/>
            <w:right w:w="0" w:type="dxa"/>
          </w:tblCellMar>
        </w:tblPrEx>
        <w:trPr>
          <w:trHeight w:val="136" w:hRule="atLeast"/>
        </w:trPr>
        <w:tc>
          <w:tcPr>
            <w:tcW w:w="1647" w:type="dxa"/>
            <w:tcBorders>
              <w:left w:val="single" w:color="auto" w:sz="8" w:space="0"/>
              <w:bottom w:val="single" w:color="auto" w:sz="8" w:space="0"/>
              <w:right w:val="single" w:color="auto" w:sz="8" w:space="0"/>
            </w:tcBorders>
            <w:vAlign w:val="bottom"/>
          </w:tcPr>
          <w:p w14:paraId="70F8DF7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continue"/>
            <w:tcBorders>
              <w:bottom w:val="single" w:color="auto" w:sz="8" w:space="0"/>
              <w:right w:val="single" w:color="auto" w:sz="8" w:space="0"/>
            </w:tcBorders>
            <w:vAlign w:val="bottom"/>
          </w:tcPr>
          <w:p w14:paraId="22A6278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360" w:type="dxa"/>
            <w:vAlign w:val="bottom"/>
          </w:tcPr>
          <w:p w14:paraId="0E1620D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36684AB5">
        <w:tblPrEx>
          <w:tblCellMar>
            <w:top w:w="0" w:type="dxa"/>
            <w:left w:w="0" w:type="dxa"/>
            <w:bottom w:w="0" w:type="dxa"/>
            <w:right w:w="0" w:type="dxa"/>
          </w:tblCellMar>
        </w:tblPrEx>
        <w:trPr>
          <w:trHeight w:val="304" w:hRule="atLeast"/>
        </w:trPr>
        <w:tc>
          <w:tcPr>
            <w:tcW w:w="1647" w:type="dxa"/>
            <w:vMerge w:val="restart"/>
            <w:tcBorders>
              <w:left w:val="single" w:color="auto" w:sz="8" w:space="0"/>
              <w:right w:val="single" w:color="auto" w:sz="8" w:space="0"/>
            </w:tcBorders>
            <w:vAlign w:val="bottom"/>
          </w:tcPr>
          <w:p w14:paraId="72FBA9E0">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Security</w:t>
            </w:r>
          </w:p>
        </w:tc>
        <w:tc>
          <w:tcPr>
            <w:tcW w:w="6393" w:type="dxa"/>
            <w:tcBorders>
              <w:bottom w:val="single" w:color="auto" w:sz="8" w:space="0"/>
              <w:right w:val="single" w:color="auto" w:sz="8" w:space="0"/>
            </w:tcBorders>
            <w:vAlign w:val="bottom"/>
          </w:tcPr>
          <w:p w14:paraId="5C5158F4">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Power frequency withstand voltage: 1 minute between power supply and communication terminals: 2kV (220V equipment), 1.5kV (24V equipment)</w:t>
            </w:r>
          </w:p>
        </w:tc>
        <w:tc>
          <w:tcPr>
            <w:tcW w:w="360" w:type="dxa"/>
            <w:vAlign w:val="bottom"/>
          </w:tcPr>
          <w:p w14:paraId="6010EFF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4A2B8352">
        <w:tblPrEx>
          <w:tblCellMar>
            <w:top w:w="0" w:type="dxa"/>
            <w:left w:w="0" w:type="dxa"/>
            <w:bottom w:w="0" w:type="dxa"/>
            <w:right w:w="0" w:type="dxa"/>
          </w:tblCellMar>
        </w:tblPrEx>
        <w:trPr>
          <w:trHeight w:val="215" w:hRule="atLeast"/>
        </w:trPr>
        <w:tc>
          <w:tcPr>
            <w:tcW w:w="1647" w:type="dxa"/>
            <w:vMerge w:val="continue"/>
            <w:tcBorders>
              <w:left w:val="single" w:color="auto" w:sz="8" w:space="0"/>
              <w:right w:val="single" w:color="auto" w:sz="8" w:space="0"/>
            </w:tcBorders>
            <w:vAlign w:val="bottom"/>
          </w:tcPr>
          <w:p w14:paraId="15D326B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restart"/>
            <w:tcBorders>
              <w:right w:val="single" w:color="auto" w:sz="8" w:space="0"/>
            </w:tcBorders>
            <w:vAlign w:val="bottom"/>
          </w:tcPr>
          <w:p w14:paraId="7EE95D4B">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Insulation resistance: Under normal test atmospheric conditions, the input and output terminals to the housing&gt; 100MΩ</w:t>
            </w:r>
          </w:p>
        </w:tc>
        <w:tc>
          <w:tcPr>
            <w:tcW w:w="360" w:type="dxa"/>
            <w:vAlign w:val="bottom"/>
          </w:tcPr>
          <w:p w14:paraId="060DC31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1AFCDFC6">
        <w:tblPrEx>
          <w:tblCellMar>
            <w:top w:w="0" w:type="dxa"/>
            <w:left w:w="0" w:type="dxa"/>
            <w:bottom w:w="0" w:type="dxa"/>
            <w:right w:w="0" w:type="dxa"/>
          </w:tblCellMar>
        </w:tblPrEx>
        <w:trPr>
          <w:trHeight w:val="91" w:hRule="atLeast"/>
        </w:trPr>
        <w:tc>
          <w:tcPr>
            <w:tcW w:w="1647" w:type="dxa"/>
            <w:tcBorders>
              <w:left w:val="single" w:color="auto" w:sz="8" w:space="0"/>
              <w:bottom w:val="single" w:color="auto" w:sz="8" w:space="0"/>
              <w:right w:val="single" w:color="auto" w:sz="8" w:space="0"/>
            </w:tcBorders>
            <w:vAlign w:val="bottom"/>
          </w:tcPr>
          <w:p w14:paraId="35206DB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continue"/>
            <w:tcBorders>
              <w:bottom w:val="single" w:color="auto" w:sz="8" w:space="0"/>
              <w:right w:val="single" w:color="auto" w:sz="8" w:space="0"/>
            </w:tcBorders>
            <w:vAlign w:val="bottom"/>
          </w:tcPr>
          <w:p w14:paraId="468A560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360" w:type="dxa"/>
            <w:vAlign w:val="bottom"/>
          </w:tcPr>
          <w:p w14:paraId="7B4A5D5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063CBC0E">
        <w:tblPrEx>
          <w:tblCellMar>
            <w:top w:w="0" w:type="dxa"/>
            <w:left w:w="0" w:type="dxa"/>
            <w:bottom w:w="0" w:type="dxa"/>
            <w:right w:w="0" w:type="dxa"/>
          </w:tblCellMar>
        </w:tblPrEx>
        <w:trPr>
          <w:trHeight w:val="318" w:hRule="atLeast"/>
        </w:trPr>
        <w:tc>
          <w:tcPr>
            <w:tcW w:w="1647" w:type="dxa"/>
            <w:tcBorders>
              <w:left w:val="single" w:color="auto" w:sz="8" w:space="0"/>
              <w:right w:val="single" w:color="auto" w:sz="8" w:space="0"/>
            </w:tcBorders>
            <w:vAlign w:val="bottom"/>
          </w:tcPr>
          <w:p w14:paraId="7F3F5DC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tcBorders>
              <w:bottom w:val="single" w:color="auto" w:sz="8" w:space="0"/>
              <w:right w:val="single" w:color="auto" w:sz="8" w:space="0"/>
            </w:tcBorders>
            <w:vAlign w:val="bottom"/>
          </w:tcPr>
          <w:p w14:paraId="2760923D">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Working temperature: -20</w:t>
            </w:r>
            <w:r>
              <w:rPr>
                <w:rFonts w:hint="default" w:ascii="Times New Roman" w:hAnsi="Times New Roman" w:eastAsia="MS PGothic" w:cs="Times New Roman"/>
                <w:b/>
                <w:bCs/>
                <w:color w:val="auto"/>
                <w:sz w:val="18"/>
                <w:szCs w:val="18"/>
              </w:rPr>
              <w:t>℃〜</w:t>
            </w:r>
            <w:r>
              <w:rPr>
                <w:rFonts w:hint="default" w:ascii="Times New Roman" w:hAnsi="Times New Roman" w:eastAsia="Arial" w:cs="Times New Roman"/>
                <w:b/>
                <w:bCs/>
                <w:color w:val="auto"/>
                <w:sz w:val="18"/>
                <w:szCs w:val="18"/>
              </w:rPr>
              <w:t>+55</w:t>
            </w:r>
            <w:r>
              <w:rPr>
                <w:rFonts w:hint="default" w:ascii="Times New Roman" w:hAnsi="Times New Roman" w:eastAsia="MS PGothic" w:cs="Times New Roman"/>
                <w:b/>
                <w:bCs/>
                <w:color w:val="auto"/>
                <w:sz w:val="18"/>
                <w:szCs w:val="18"/>
              </w:rPr>
              <w:t>℃</w:t>
            </w:r>
          </w:p>
        </w:tc>
        <w:tc>
          <w:tcPr>
            <w:tcW w:w="360" w:type="dxa"/>
            <w:vAlign w:val="bottom"/>
          </w:tcPr>
          <w:p w14:paraId="2BD33DC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77EC06ED">
        <w:tblPrEx>
          <w:tblCellMar>
            <w:top w:w="0" w:type="dxa"/>
            <w:left w:w="0" w:type="dxa"/>
            <w:bottom w:w="0" w:type="dxa"/>
            <w:right w:w="0" w:type="dxa"/>
          </w:tblCellMar>
        </w:tblPrEx>
        <w:trPr>
          <w:trHeight w:val="302" w:hRule="atLeast"/>
        </w:trPr>
        <w:tc>
          <w:tcPr>
            <w:tcW w:w="1647" w:type="dxa"/>
            <w:vMerge w:val="restart"/>
            <w:tcBorders>
              <w:left w:val="single" w:color="auto" w:sz="8" w:space="0"/>
              <w:right w:val="single" w:color="auto" w:sz="8" w:space="0"/>
            </w:tcBorders>
            <w:vAlign w:val="bottom"/>
          </w:tcPr>
          <w:p w14:paraId="4677EB7B">
            <w:pPr>
              <w:pageBreakBefore w:val="0"/>
              <w:widowControl/>
              <w:kinsoku/>
              <w:wordWrap/>
              <w:overflowPunct/>
              <w:topLinePunct w:val="0"/>
              <w:autoSpaceDE/>
              <w:autoSpaceDN/>
              <w:bidi w:val="0"/>
              <w:adjustRightInd/>
              <w:snapToGrid/>
              <w:spacing w:after="0" w:line="360" w:lineRule="auto"/>
              <w:ind w:left="56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environment</w:t>
            </w:r>
          </w:p>
        </w:tc>
        <w:tc>
          <w:tcPr>
            <w:tcW w:w="6393" w:type="dxa"/>
            <w:tcBorders>
              <w:bottom w:val="single" w:color="auto" w:sz="8" w:space="0"/>
              <w:right w:val="single" w:color="auto" w:sz="8" w:space="0"/>
            </w:tcBorders>
            <w:vAlign w:val="bottom"/>
          </w:tcPr>
          <w:p w14:paraId="0B67B941">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Storage and transportation temperature: -25</w:t>
            </w:r>
            <w:r>
              <w:rPr>
                <w:rFonts w:hint="default" w:ascii="Times New Roman" w:hAnsi="Times New Roman" w:eastAsia="MS PGothic" w:cs="Times New Roman"/>
                <w:b/>
                <w:bCs/>
                <w:color w:val="auto"/>
                <w:sz w:val="18"/>
                <w:szCs w:val="18"/>
              </w:rPr>
              <w:t>℃〜</w:t>
            </w:r>
            <w:r>
              <w:rPr>
                <w:rFonts w:hint="default" w:ascii="Times New Roman" w:hAnsi="Times New Roman" w:eastAsia="Arial" w:cs="Times New Roman"/>
                <w:b/>
                <w:bCs/>
                <w:color w:val="auto"/>
                <w:sz w:val="18"/>
                <w:szCs w:val="18"/>
              </w:rPr>
              <w:t>+70</w:t>
            </w:r>
            <w:r>
              <w:rPr>
                <w:rFonts w:hint="default" w:ascii="Times New Roman" w:hAnsi="Times New Roman" w:eastAsia="MS PGothic" w:cs="Times New Roman"/>
                <w:b/>
                <w:bCs/>
                <w:color w:val="auto"/>
                <w:sz w:val="18"/>
                <w:szCs w:val="18"/>
              </w:rPr>
              <w:t>℃</w:t>
            </w:r>
          </w:p>
        </w:tc>
        <w:tc>
          <w:tcPr>
            <w:tcW w:w="360" w:type="dxa"/>
            <w:vAlign w:val="bottom"/>
          </w:tcPr>
          <w:p w14:paraId="754B87F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2560CF46">
        <w:tblPrEx>
          <w:tblCellMar>
            <w:top w:w="0" w:type="dxa"/>
            <w:left w:w="0" w:type="dxa"/>
            <w:bottom w:w="0" w:type="dxa"/>
            <w:right w:w="0" w:type="dxa"/>
          </w:tblCellMar>
        </w:tblPrEx>
        <w:trPr>
          <w:trHeight w:val="145" w:hRule="atLeast"/>
        </w:trPr>
        <w:tc>
          <w:tcPr>
            <w:tcW w:w="1647" w:type="dxa"/>
            <w:vMerge w:val="continue"/>
            <w:tcBorders>
              <w:left w:val="single" w:color="auto" w:sz="8" w:space="0"/>
              <w:right w:val="single" w:color="auto" w:sz="8" w:space="0"/>
            </w:tcBorders>
            <w:vAlign w:val="bottom"/>
          </w:tcPr>
          <w:p w14:paraId="530A64C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restart"/>
            <w:tcBorders>
              <w:right w:val="single" w:color="auto" w:sz="8" w:space="0"/>
            </w:tcBorders>
            <w:vAlign w:val="bottom"/>
          </w:tcPr>
          <w:p w14:paraId="489A334A">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Relative humidity: ≤95% (+25</w:t>
            </w:r>
            <w:r>
              <w:rPr>
                <w:rFonts w:hint="default" w:ascii="Times New Roman" w:hAnsi="Times New Roman" w:eastAsia="宋体" w:cs="Times New Roman"/>
                <w:b/>
                <w:bCs/>
                <w:color w:val="auto"/>
                <w:sz w:val="18"/>
                <w:szCs w:val="18"/>
              </w:rPr>
              <w:t>℃</w:t>
            </w:r>
            <w:r>
              <w:rPr>
                <w:rFonts w:hint="default" w:ascii="Times New Roman" w:hAnsi="Times New Roman" w:eastAsia="Arial" w:cs="Times New Roman"/>
                <w:b/>
                <w:bCs/>
                <w:color w:val="auto"/>
                <w:sz w:val="18"/>
                <w:szCs w:val="18"/>
              </w:rPr>
              <w:t>)</w:t>
            </w:r>
          </w:p>
        </w:tc>
        <w:tc>
          <w:tcPr>
            <w:tcW w:w="360" w:type="dxa"/>
            <w:vAlign w:val="bottom"/>
          </w:tcPr>
          <w:p w14:paraId="009FC81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0EC396DD">
        <w:tblPrEx>
          <w:tblCellMar>
            <w:top w:w="0" w:type="dxa"/>
            <w:left w:w="0" w:type="dxa"/>
            <w:bottom w:w="0" w:type="dxa"/>
            <w:right w:w="0" w:type="dxa"/>
          </w:tblCellMar>
        </w:tblPrEx>
        <w:trPr>
          <w:trHeight w:val="169" w:hRule="atLeast"/>
        </w:trPr>
        <w:tc>
          <w:tcPr>
            <w:tcW w:w="1647" w:type="dxa"/>
            <w:tcBorders>
              <w:left w:val="single" w:color="auto" w:sz="8" w:space="0"/>
              <w:right w:val="single" w:color="auto" w:sz="8" w:space="0"/>
            </w:tcBorders>
            <w:vAlign w:val="bottom"/>
          </w:tcPr>
          <w:p w14:paraId="6CD5270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continue"/>
            <w:tcBorders>
              <w:bottom w:val="single" w:color="auto" w:sz="8" w:space="0"/>
              <w:right w:val="single" w:color="auto" w:sz="8" w:space="0"/>
            </w:tcBorders>
            <w:vAlign w:val="bottom"/>
          </w:tcPr>
          <w:p w14:paraId="683AECB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360" w:type="dxa"/>
            <w:vAlign w:val="bottom"/>
          </w:tcPr>
          <w:p w14:paraId="2B8A41B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6190A7C8">
        <w:tblPrEx>
          <w:tblCellMar>
            <w:top w:w="0" w:type="dxa"/>
            <w:left w:w="0" w:type="dxa"/>
            <w:bottom w:w="0" w:type="dxa"/>
            <w:right w:w="0" w:type="dxa"/>
          </w:tblCellMar>
        </w:tblPrEx>
        <w:trPr>
          <w:trHeight w:val="309" w:hRule="atLeast"/>
        </w:trPr>
        <w:tc>
          <w:tcPr>
            <w:tcW w:w="1647" w:type="dxa"/>
            <w:tcBorders>
              <w:left w:val="single" w:color="auto" w:sz="8" w:space="0"/>
              <w:bottom w:val="single" w:color="auto" w:sz="8" w:space="0"/>
              <w:right w:val="single" w:color="auto" w:sz="8" w:space="0"/>
            </w:tcBorders>
            <w:vAlign w:val="bottom"/>
          </w:tcPr>
          <w:p w14:paraId="355BF1B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tcBorders>
              <w:bottom w:val="single" w:color="auto" w:sz="8" w:space="0"/>
              <w:right w:val="single" w:color="auto" w:sz="8" w:space="0"/>
            </w:tcBorders>
            <w:vAlign w:val="bottom"/>
          </w:tcPr>
          <w:p w14:paraId="42A371D2">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Altitude: ≤2500m</w:t>
            </w:r>
          </w:p>
        </w:tc>
        <w:tc>
          <w:tcPr>
            <w:tcW w:w="360" w:type="dxa"/>
            <w:vAlign w:val="bottom"/>
          </w:tcPr>
          <w:p w14:paraId="3E9E408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741281A1">
        <w:tblPrEx>
          <w:tblCellMar>
            <w:top w:w="0" w:type="dxa"/>
            <w:left w:w="0" w:type="dxa"/>
            <w:bottom w:w="0" w:type="dxa"/>
            <w:right w:w="0" w:type="dxa"/>
          </w:tblCellMar>
        </w:tblPrEx>
        <w:trPr>
          <w:trHeight w:val="309" w:hRule="atLeast"/>
        </w:trPr>
        <w:tc>
          <w:tcPr>
            <w:tcW w:w="1647" w:type="dxa"/>
            <w:tcBorders>
              <w:left w:val="single" w:color="auto" w:sz="8" w:space="0"/>
              <w:right w:val="single" w:color="auto" w:sz="8" w:space="0"/>
            </w:tcBorders>
            <w:vAlign w:val="bottom"/>
          </w:tcPr>
          <w:p w14:paraId="4A6F8C5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tcBorders>
              <w:bottom w:val="single" w:color="auto" w:sz="8" w:space="0"/>
              <w:right w:val="single" w:color="auto" w:sz="8" w:space="0"/>
            </w:tcBorders>
            <w:vAlign w:val="bottom"/>
          </w:tcPr>
          <w:p w14:paraId="7FCA4F91">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GB/T 17626.2-2018 Electrostatic discharge immunity test Level 4</w:t>
            </w:r>
          </w:p>
        </w:tc>
        <w:tc>
          <w:tcPr>
            <w:tcW w:w="360" w:type="dxa"/>
            <w:vAlign w:val="bottom"/>
          </w:tcPr>
          <w:p w14:paraId="2AD2332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672111A3">
        <w:tblPrEx>
          <w:tblCellMar>
            <w:top w:w="0" w:type="dxa"/>
            <w:left w:w="0" w:type="dxa"/>
            <w:bottom w:w="0" w:type="dxa"/>
            <w:right w:w="0" w:type="dxa"/>
          </w:tblCellMar>
        </w:tblPrEx>
        <w:trPr>
          <w:trHeight w:val="309" w:hRule="atLeast"/>
        </w:trPr>
        <w:tc>
          <w:tcPr>
            <w:tcW w:w="1647" w:type="dxa"/>
            <w:vMerge w:val="restart"/>
            <w:tcBorders>
              <w:left w:val="single" w:color="auto" w:sz="8" w:space="0"/>
              <w:right w:val="single" w:color="auto" w:sz="8" w:space="0"/>
            </w:tcBorders>
            <w:vAlign w:val="bottom"/>
          </w:tcPr>
          <w:p w14:paraId="631A2715">
            <w:pPr>
              <w:pageBreakBefore w:val="0"/>
              <w:widowControl/>
              <w:kinsoku/>
              <w:wordWrap/>
              <w:overflowPunct/>
              <w:topLinePunct w:val="0"/>
              <w:autoSpaceDE/>
              <w:autoSpaceDN/>
              <w:bidi w:val="0"/>
              <w:adjustRightInd/>
              <w:snapToGrid/>
              <w:spacing w:after="0" w:line="360" w:lineRule="auto"/>
              <w:ind w:right="8"/>
              <w:jc w:val="center"/>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Electrical properties</w:t>
            </w:r>
          </w:p>
        </w:tc>
        <w:tc>
          <w:tcPr>
            <w:tcW w:w="6393" w:type="dxa"/>
            <w:tcBorders>
              <w:bottom w:val="single" w:color="auto" w:sz="8" w:space="0"/>
              <w:right w:val="single" w:color="auto" w:sz="8" w:space="0"/>
            </w:tcBorders>
            <w:vAlign w:val="bottom"/>
          </w:tcPr>
          <w:p w14:paraId="1BF8CD88">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GB/T 17626.3-2016 Radio frequency electromagnetic field radiation immunity test Level 3</w:t>
            </w:r>
          </w:p>
        </w:tc>
        <w:tc>
          <w:tcPr>
            <w:tcW w:w="360" w:type="dxa"/>
            <w:vAlign w:val="bottom"/>
          </w:tcPr>
          <w:p w14:paraId="7490F05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35F7E2B0">
        <w:tblPrEx>
          <w:tblCellMar>
            <w:top w:w="0" w:type="dxa"/>
            <w:left w:w="0" w:type="dxa"/>
            <w:bottom w:w="0" w:type="dxa"/>
            <w:right w:w="0" w:type="dxa"/>
          </w:tblCellMar>
        </w:tblPrEx>
        <w:trPr>
          <w:trHeight w:val="146" w:hRule="atLeast"/>
        </w:trPr>
        <w:tc>
          <w:tcPr>
            <w:tcW w:w="1647" w:type="dxa"/>
            <w:vMerge w:val="continue"/>
            <w:tcBorders>
              <w:left w:val="single" w:color="auto" w:sz="8" w:space="0"/>
              <w:right w:val="single" w:color="auto" w:sz="8" w:space="0"/>
            </w:tcBorders>
            <w:vAlign w:val="bottom"/>
          </w:tcPr>
          <w:p w14:paraId="4CDD32F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restart"/>
            <w:tcBorders>
              <w:right w:val="single" w:color="auto" w:sz="8" w:space="0"/>
            </w:tcBorders>
            <w:vAlign w:val="bottom"/>
          </w:tcPr>
          <w:p w14:paraId="550DB229">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GB/T 17626.4-2018 Electrical fast transient burst immunity test Level 4</w:t>
            </w:r>
          </w:p>
        </w:tc>
        <w:tc>
          <w:tcPr>
            <w:tcW w:w="360" w:type="dxa"/>
            <w:vAlign w:val="bottom"/>
          </w:tcPr>
          <w:p w14:paraId="38D194D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74907CD6">
        <w:tblPrEx>
          <w:tblCellMar>
            <w:top w:w="0" w:type="dxa"/>
            <w:left w:w="0" w:type="dxa"/>
            <w:bottom w:w="0" w:type="dxa"/>
            <w:right w:w="0" w:type="dxa"/>
          </w:tblCellMar>
        </w:tblPrEx>
        <w:trPr>
          <w:trHeight w:val="168" w:hRule="atLeast"/>
        </w:trPr>
        <w:tc>
          <w:tcPr>
            <w:tcW w:w="1647" w:type="dxa"/>
            <w:tcBorders>
              <w:left w:val="single" w:color="auto" w:sz="8" w:space="0"/>
              <w:right w:val="single" w:color="auto" w:sz="8" w:space="0"/>
            </w:tcBorders>
            <w:vAlign w:val="bottom"/>
          </w:tcPr>
          <w:p w14:paraId="2BD7697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vMerge w:val="continue"/>
            <w:tcBorders>
              <w:bottom w:val="single" w:color="auto" w:sz="8" w:space="0"/>
              <w:right w:val="single" w:color="auto" w:sz="8" w:space="0"/>
            </w:tcBorders>
            <w:vAlign w:val="bottom"/>
          </w:tcPr>
          <w:p w14:paraId="578622C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360" w:type="dxa"/>
            <w:vAlign w:val="bottom"/>
          </w:tcPr>
          <w:p w14:paraId="7D68EB4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r w14:paraId="63090342">
        <w:tblPrEx>
          <w:tblCellMar>
            <w:top w:w="0" w:type="dxa"/>
            <w:left w:w="0" w:type="dxa"/>
            <w:bottom w:w="0" w:type="dxa"/>
            <w:right w:w="0" w:type="dxa"/>
          </w:tblCellMar>
        </w:tblPrEx>
        <w:trPr>
          <w:trHeight w:val="319" w:hRule="atLeast"/>
        </w:trPr>
        <w:tc>
          <w:tcPr>
            <w:tcW w:w="1647" w:type="dxa"/>
            <w:tcBorders>
              <w:left w:val="single" w:color="auto" w:sz="8" w:space="0"/>
              <w:bottom w:val="single" w:color="auto" w:sz="8" w:space="0"/>
              <w:right w:val="single" w:color="auto" w:sz="8" w:space="0"/>
            </w:tcBorders>
            <w:vAlign w:val="bottom"/>
          </w:tcPr>
          <w:p w14:paraId="295E253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c>
          <w:tcPr>
            <w:tcW w:w="6393" w:type="dxa"/>
            <w:tcBorders>
              <w:bottom w:val="single" w:color="auto" w:sz="8" w:space="0"/>
              <w:right w:val="single" w:color="auto" w:sz="8" w:space="0"/>
            </w:tcBorders>
            <w:vAlign w:val="bottom"/>
          </w:tcPr>
          <w:p w14:paraId="2B99E474">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color w:val="auto"/>
                <w:sz w:val="18"/>
                <w:szCs w:val="18"/>
              </w:rPr>
            </w:pPr>
            <w:r>
              <w:rPr>
                <w:rFonts w:hint="default" w:ascii="Times New Roman" w:hAnsi="Times New Roman" w:eastAsia="Arial" w:cs="Times New Roman"/>
                <w:b/>
                <w:bCs/>
                <w:color w:val="auto"/>
                <w:sz w:val="18"/>
                <w:szCs w:val="18"/>
              </w:rPr>
              <w:t>GB/T 17626.5-2019 Surge (impact) immunity test Level 4</w:t>
            </w:r>
          </w:p>
        </w:tc>
        <w:tc>
          <w:tcPr>
            <w:tcW w:w="360" w:type="dxa"/>
            <w:vAlign w:val="bottom"/>
          </w:tcPr>
          <w:p w14:paraId="4D20A5A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18"/>
                <w:szCs w:val="18"/>
              </w:rPr>
            </w:pPr>
          </w:p>
        </w:tc>
      </w:tr>
    </w:tbl>
    <w:p w14:paraId="2443BFFA">
      <w:pPr>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rPr>
        <w:sectPr>
          <w:pgSz w:w="11900" w:h="16838"/>
          <w:pgMar w:top="1440" w:right="1440" w:bottom="1440" w:left="1440" w:header="0" w:footer="0" w:gutter="0"/>
          <w:cols w:equalWidth="0" w:num="1">
            <w:col w:w="9026"/>
          </w:cols>
        </w:sectPr>
      </w:pPr>
    </w:p>
    <w:p w14:paraId="495F303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bookmarkStart w:id="19" w:name="page5"/>
      <w:bookmarkEnd w:id="19"/>
    </w:p>
    <w:p w14:paraId="62AD6C0E">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8"/>
          <w:szCs w:val="28"/>
        </w:rPr>
      </w:pPr>
      <w:bookmarkStart w:id="20" w:name="_Toc23057_WPSOffice_Level1"/>
      <w:r>
        <w:rPr>
          <w:rFonts w:hint="default" w:ascii="Times New Roman" w:hAnsi="Times New Roman" w:eastAsia="Arial" w:cs="Times New Roman"/>
          <w:b/>
          <w:bCs/>
          <w:color w:val="auto"/>
          <w:sz w:val="28"/>
          <w:szCs w:val="28"/>
        </w:rPr>
        <w:t>4.System Architecture</w:t>
      </w:r>
      <w:bookmarkEnd w:id="20"/>
    </w:p>
    <w:p w14:paraId="2E2143C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372110</wp:posOffset>
            </wp:positionV>
            <wp:extent cx="5269865" cy="3590290"/>
            <wp:effectExtent l="0" t="0" r="317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rcRect/>
                    <a:stretch>
                      <a:fillRect/>
                    </a:stretch>
                  </pic:blipFill>
                  <pic:spPr>
                    <a:xfrm>
                      <a:off x="0" y="0"/>
                      <a:ext cx="5269865" cy="3590290"/>
                    </a:xfrm>
                    <a:prstGeom prst="rect">
                      <a:avLst/>
                    </a:prstGeom>
                    <a:noFill/>
                  </pic:spPr>
                </pic:pic>
              </a:graphicData>
            </a:graphic>
          </wp:anchor>
        </w:drawing>
      </w:r>
    </w:p>
    <w:p w14:paraId="1481CA0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03E4CB9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A1C883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FE954B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4DCF56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9FAE60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95BD97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D8396F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4322BD2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4C34068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5EEF23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E87A31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0ED3EB9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F895A0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A835E0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3157548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E6ADE6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62C715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1"/>
          <w:szCs w:val="21"/>
        </w:rPr>
      </w:pPr>
    </w:p>
    <w:p w14:paraId="09D4182D">
      <w:pPr>
        <w:pageBreakBefore w:val="0"/>
        <w:widowControl/>
        <w:kinsoku/>
        <w:wordWrap/>
        <w:overflowPunct/>
        <w:topLinePunct w:val="0"/>
        <w:autoSpaceDE/>
        <w:autoSpaceDN/>
        <w:bidi w:val="0"/>
        <w:adjustRightInd/>
        <w:snapToGrid/>
        <w:spacing w:after="0" w:line="360" w:lineRule="auto"/>
        <w:ind w:right="66"/>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Figure 4-1 System architecture</w:t>
      </w:r>
    </w:p>
    <w:p w14:paraId="2C91822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4C18EE8B">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ACCU-100Coordination controller:Control the output of energy storage equipment,distributed energy,and adjustable load equipment</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Arial" w:cs="Times New Roman"/>
          <w:b/>
          <w:bCs/>
          <w:color w:val="auto"/>
          <w:sz w:val="24"/>
          <w:szCs w:val="24"/>
        </w:rPr>
        <w:t>According to the economic benefit model,the photovoltaic storage replacement can be carried out under the premise of meeting the dispatching requirements,reducing</w:t>
      </w:r>
      <w:r>
        <w:rPr>
          <w:rFonts w:hint="eastAsia" w:ascii="Times New Roman" w:hAnsi="Times New Roman" w:eastAsia="宋体" w:cs="Times New Roman"/>
          <w:b/>
          <w:bCs/>
          <w:color w:val="auto"/>
          <w:sz w:val="24"/>
          <w:szCs w:val="24"/>
          <w:lang w:val="en-US" w:eastAsia="zh-CN"/>
        </w:rPr>
        <w:t xml:space="preserve"> a</w:t>
      </w:r>
      <w:r>
        <w:rPr>
          <w:rFonts w:hint="default" w:ascii="Times New Roman" w:hAnsi="Times New Roman" w:eastAsia="Arial" w:cs="Times New Roman"/>
          <w:b/>
          <w:bCs/>
          <w:color w:val="auto"/>
          <w:sz w:val="24"/>
          <w:szCs w:val="24"/>
        </w:rPr>
        <w:t>bandon</w:t>
      </w:r>
      <w:r>
        <w:rPr>
          <w:rFonts w:hint="eastAsia" w:ascii="Times New Roman" w:hAnsi="Times New Roman" w:eastAsia="宋体" w:cs="Times New Roman"/>
          <w:b/>
          <w:bCs/>
          <w:color w:val="auto"/>
          <w:sz w:val="24"/>
          <w:szCs w:val="24"/>
          <w:lang w:val="en-US" w:eastAsia="zh-CN"/>
        </w:rPr>
        <w:t>ed</w:t>
      </w:r>
      <w:r>
        <w:rPr>
          <w:rFonts w:hint="default" w:ascii="Times New Roman" w:hAnsi="Times New Roman" w:eastAsia="Arial" w:cs="Times New Roman"/>
          <w:b/>
          <w:bCs/>
          <w:color w:val="auto"/>
          <w:sz w:val="24"/>
          <w:szCs w:val="24"/>
        </w:rPr>
        <w:t xml:space="preserve"> light.And interact with the cloud platform and respond to cloud policy configuration.</w:t>
      </w:r>
    </w:p>
    <w:p w14:paraId="4DD01BAE">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EMS3.0,a smart energy management cloud platform,meets the access of cross-site and cross-regional massive data,realizes the calculation and control of</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Arial" w:cs="Times New Roman"/>
          <w:b/>
          <w:bCs/>
          <w:color w:val="auto"/>
          <w:sz w:val="24"/>
          <w:szCs w:val="24"/>
        </w:rPr>
        <w:t>resources,electricity,loss,indicators,maintenance,and contribution indicators of each site through data analysis,and analyzes the trend of power generation and consumption through diversified forecasting,and provides the best control scheme in combination with electricity price data,production plan,and load demand.At the same time,it provides remote monitoring and operation and maintenance functions.</w:t>
      </w:r>
    </w:p>
    <w:p w14:paraId="09D971A4">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bCs/>
          <w:color w:val="auto"/>
          <w:sz w:val="24"/>
          <w:szCs w:val="24"/>
        </w:rPr>
      </w:pPr>
    </w:p>
    <w:p w14:paraId="2E62A795">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8"/>
          <w:szCs w:val="28"/>
        </w:rPr>
      </w:pPr>
      <w:bookmarkStart w:id="21" w:name="_Toc8978_WPSOffice_Level1"/>
      <w:r>
        <w:rPr>
          <w:rFonts w:hint="default" w:ascii="Times New Roman" w:hAnsi="Times New Roman" w:eastAsia="Arial" w:cs="Times New Roman"/>
          <w:b/>
          <w:bCs/>
          <w:color w:val="auto"/>
          <w:sz w:val="28"/>
          <w:szCs w:val="28"/>
        </w:rPr>
        <w:t>5.Technical Standards</w:t>
      </w:r>
      <w:bookmarkEnd w:id="21"/>
    </w:p>
    <w:p w14:paraId="7423B6C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E964D79">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The main standards of the products are as follows:</w:t>
      </w:r>
    </w:p>
    <w:p w14:paraId="2E4748B5">
      <w:pPr>
        <w:pageBreakBefore w:val="0"/>
        <w:widowControl/>
        <w:numPr>
          <w:ilvl w:val="0"/>
          <w:numId w:val="2"/>
        </w:numPr>
        <w:kinsoku/>
        <w:wordWrap/>
        <w:overflowPunct/>
        <w:topLinePunct w:val="0"/>
        <w:autoSpaceDE/>
        <w:autoSpaceDN/>
        <w:bidi w:val="0"/>
        <w:adjustRightInd/>
        <w:snapToGrid/>
        <w:spacing w:after="0" w:line="360" w:lineRule="auto"/>
        <w:ind w:left="420" w:leftChars="0" w:hanging="420" w:firstLineChars="0"/>
        <w:textAlignment w:val="auto"/>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GB/T 13729-2002 Telecontrol terminal equipment</w:t>
      </w:r>
    </w:p>
    <w:p w14:paraId="1330479A">
      <w:pPr>
        <w:pageBreakBefore w:val="0"/>
        <w:widowControl/>
        <w:numPr>
          <w:ilvl w:val="0"/>
          <w:numId w:val="2"/>
        </w:numPr>
        <w:kinsoku/>
        <w:wordWrap/>
        <w:overflowPunct/>
        <w:topLinePunct w:val="0"/>
        <w:autoSpaceDE/>
        <w:autoSpaceDN/>
        <w:bidi w:val="0"/>
        <w:adjustRightInd/>
        <w:snapToGrid/>
        <w:spacing w:after="0" w:line="360" w:lineRule="auto"/>
        <w:ind w:left="420" w:leftChars="0" w:hanging="420" w:firstLineChars="0"/>
        <w:textAlignment w:val="auto"/>
        <w:rPr>
          <w:rFonts w:hint="default" w:ascii="Times New Roman" w:hAnsi="Times New Roman" w:cs="Times New Roman"/>
          <w:b/>
          <w:bCs/>
          <w:color w:val="auto"/>
          <w:sz w:val="24"/>
          <w:szCs w:val="24"/>
        </w:rPr>
      </w:pPr>
      <w:r>
        <w:rPr>
          <w:rFonts w:hint="default" w:ascii="Times New Roman" w:hAnsi="Times New Roman" w:eastAsia="Arial" w:cs="Times New Roman"/>
          <w:b/>
          <w:bCs/>
          <w:color w:val="auto"/>
          <w:sz w:val="24"/>
          <w:szCs w:val="24"/>
        </w:rPr>
        <w:t>GB/T 17626.4 Electromagnetic compatibility test and measurement technology</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Arial" w:cs="Times New Roman"/>
          <w:b/>
          <w:bCs/>
          <w:color w:val="auto"/>
          <w:sz w:val="24"/>
          <w:szCs w:val="24"/>
        </w:rPr>
        <w:t>Electrical fast transient burst immunity test</w:t>
      </w:r>
    </w:p>
    <w:p w14:paraId="7CA6F214">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420" w:leftChars="0" w:hanging="420" w:firstLineChars="0"/>
        <w:textAlignment w:val="auto"/>
        <w:rPr>
          <w:rFonts w:hint="default" w:ascii="Times New Roman" w:hAnsi="Times New Roman" w:cs="Times New Roman"/>
          <w:b/>
          <w:bCs/>
          <w:color w:val="auto"/>
          <w:sz w:val="24"/>
          <w:szCs w:val="24"/>
        </w:rPr>
      </w:pPr>
      <w:bookmarkStart w:id="22" w:name="page6"/>
      <w:bookmarkEnd w:id="22"/>
      <w:r>
        <w:rPr>
          <w:rFonts w:hint="default" w:ascii="Times New Roman" w:hAnsi="Times New Roman" w:cs="Times New Roman"/>
          <w:b/>
          <w:bCs/>
          <w:color w:val="auto"/>
          <w:sz w:val="24"/>
          <w:szCs w:val="24"/>
        </w:rPr>
        <w:t>GB/T 15153.1 Telecontrol equipment and systems – Part 2: Operating conditions – Part 1: Power supply and electromagnetic compatibility compatibility</w:t>
      </w:r>
    </w:p>
    <w:p w14:paraId="5E19B91C">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Arial" w:cs="Times New Roman"/>
          <w:b/>
          <w:bCs/>
          <w:color w:val="auto"/>
          <w:sz w:val="24"/>
          <w:szCs w:val="24"/>
        </w:rPr>
        <w:t>GB/T 15153.2 Telecontrol equipment and systems Part 2: Working conditions Part 2: Environmental conditions (climate, machinery and</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Arial" w:cs="Times New Roman"/>
          <w:b/>
          <w:bCs/>
          <w:color w:val="auto"/>
          <w:sz w:val="24"/>
          <w:szCs w:val="24"/>
        </w:rPr>
        <w:t>Other non-electrical factors</w:t>
      </w:r>
      <w:r>
        <w:rPr>
          <w:rFonts w:hint="eastAsia" w:ascii="Times New Roman" w:hAnsi="Times New Roman" w:eastAsia="宋体" w:cs="Times New Roman"/>
          <w:b/>
          <w:bCs/>
          <w:color w:val="auto"/>
          <w:sz w:val="24"/>
          <w:szCs w:val="24"/>
          <w:lang w:val="en-US" w:eastAsia="zh-CN"/>
        </w:rPr>
        <w:t>)</w:t>
      </w:r>
    </w:p>
    <w:p w14:paraId="19FD915D">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B/T 4208-2008 Enclosure protection rating (IP code)</w:t>
      </w:r>
    </w:p>
    <w:p w14:paraId="676F2DFB">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Q/GDW 639-2011 Inspection procedures for distribution automation terminal equipment</w:t>
      </w:r>
    </w:p>
    <w:p w14:paraId="5CCD5340">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NB/T 32015 Technical regulations for distributed power generation access to distribution networks</w:t>
      </w:r>
    </w:p>
    <w:p w14:paraId="1F7EF57B">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DL/T 584 3~110kV power grid relay protection device operation setting regulations</w:t>
      </w:r>
    </w:p>
    <w:p w14:paraId="21428A34">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DL/T 721-2013 Distribution Network Automation Remote Terminal</w:t>
      </w:r>
    </w:p>
    <w:p w14:paraId="249B3B0F">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DL/T 630-1997 AC sampling telecontrol terminal technical specifications</w:t>
      </w:r>
    </w:p>
    <w:p w14:paraId="32766CC5">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DB/T 864-2012 Technical specification for microgrid access to distribution network of 10kV and below</w:t>
      </w:r>
    </w:p>
    <w:p w14:paraId="1BDBA7CD">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GB/T 33589-2017 Technical regulations for microgrid access to power system</w:t>
      </w:r>
    </w:p>
    <w:p w14:paraId="57658A3A">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GB/T 36274-2018 Technical specification for microgrid energy management system</w:t>
      </w:r>
    </w:p>
    <w:p w14:paraId="1387077B">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GB/T 36270-2018 Technical specification for microgrid monitoring system</w:t>
      </w:r>
    </w:p>
    <w:p w14:paraId="0915C2E9">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DL/T 1864-2018 Technical specification for stand-alone microgrid monitoring system</w:t>
      </w:r>
    </w:p>
    <w:p w14:paraId="4627ABB5">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T/CEC 153-2018 Technical Guidelines for Load Management of Grid-Connected Microgrids</w:t>
      </w:r>
    </w:p>
    <w:p w14:paraId="64CFFF24">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T/CEC 152-2018 Technical requirements for demand response of grid-connected microgrids</w:t>
      </w:r>
    </w:p>
    <w:p w14:paraId="530C47ED">
      <w:pPr>
        <w:pageBreakBefore w:val="0"/>
        <w:widowControl/>
        <w:numPr>
          <w:ilvl w:val="0"/>
          <w:numId w:val="2"/>
        </w:numPr>
        <w:tabs>
          <w:tab w:val="left" w:pos="1200"/>
        </w:tabs>
        <w:kinsoku/>
        <w:wordWrap/>
        <w:overflowPunct/>
        <w:topLinePunct w:val="0"/>
        <w:autoSpaceDE/>
        <w:autoSpaceDN/>
        <w:bidi w:val="0"/>
        <w:adjustRightInd/>
        <w:snapToGrid/>
        <w:spacing w:after="0" w:line="360" w:lineRule="auto"/>
        <w:ind w:left="420" w:leftChars="0" w:hanging="420" w:firstLineChars="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T/CEC 153-2018 Technical Guidelines for Load Management of Grid-Connected Microgrids</w:t>
      </w:r>
    </w:p>
    <w:p w14:paraId="26AB645F">
      <w:pPr>
        <w:pageBreakBefore w:val="0"/>
        <w:widowControl/>
        <w:numPr>
          <w:ilvl w:val="0"/>
          <w:numId w:val="0"/>
        </w:numPr>
        <w:tabs>
          <w:tab w:val="left" w:pos="1200"/>
        </w:tabs>
        <w:kinsoku/>
        <w:wordWrap/>
        <w:overflowPunct/>
        <w:topLinePunct w:val="0"/>
        <w:autoSpaceDE/>
        <w:autoSpaceDN/>
        <w:bidi w:val="0"/>
        <w:adjustRightInd/>
        <w:snapToGrid/>
        <w:spacing w:after="0" w:line="360" w:lineRule="auto"/>
        <w:ind w:leftChars="0"/>
        <w:textAlignment w:val="auto"/>
        <w:rPr>
          <w:rFonts w:hint="eastAsia" w:ascii="Times New Roman" w:hAnsi="Times New Roman" w:eastAsia="宋体" w:cs="Times New Roman"/>
          <w:b/>
          <w:bCs/>
          <w:color w:val="auto"/>
          <w:sz w:val="24"/>
          <w:szCs w:val="24"/>
          <w:lang w:val="en-US" w:eastAsia="zh-CN"/>
        </w:rPr>
      </w:pPr>
    </w:p>
    <w:p w14:paraId="03FEB1BA">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8"/>
          <w:szCs w:val="28"/>
        </w:rPr>
      </w:pPr>
      <w:bookmarkStart w:id="23" w:name="_Toc16737_WPSOffice_Level1"/>
      <w:r>
        <w:rPr>
          <w:rFonts w:hint="default" w:ascii="Times New Roman" w:hAnsi="Times New Roman" w:eastAsia="Arial" w:cs="Times New Roman"/>
          <w:b/>
          <w:bCs/>
          <w:color w:val="auto"/>
          <w:sz w:val="28"/>
          <w:szCs w:val="28"/>
        </w:rPr>
        <w:t>6.Performance Indicators</w:t>
      </w:r>
      <w:bookmarkEnd w:id="23"/>
    </w:p>
    <w:p w14:paraId="32DFC3E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4"/>
          <w:szCs w:val="24"/>
        </w:rPr>
      </w:pPr>
    </w:p>
    <w:p w14:paraId="0F1F6DBF">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Table 6-1 ACCU-100 coordination controller performance indicators</w:t>
      </w:r>
    </w:p>
    <w:p w14:paraId="5DE05EF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tbl>
      <w:tblPr>
        <w:tblStyle w:val="4"/>
        <w:tblW w:w="0" w:type="auto"/>
        <w:tblInd w:w="490" w:type="dxa"/>
        <w:tblLayout w:type="fixed"/>
        <w:tblCellMar>
          <w:top w:w="0" w:type="dxa"/>
          <w:left w:w="0" w:type="dxa"/>
          <w:bottom w:w="0" w:type="dxa"/>
          <w:right w:w="0" w:type="dxa"/>
        </w:tblCellMar>
      </w:tblPr>
      <w:tblGrid>
        <w:gridCol w:w="4680"/>
        <w:gridCol w:w="3380"/>
      </w:tblGrid>
      <w:tr w14:paraId="41C1EC97">
        <w:tblPrEx>
          <w:tblCellMar>
            <w:top w:w="0" w:type="dxa"/>
            <w:left w:w="0" w:type="dxa"/>
            <w:bottom w:w="0" w:type="dxa"/>
            <w:right w:w="0" w:type="dxa"/>
          </w:tblCellMar>
        </w:tblPrEx>
        <w:trPr>
          <w:trHeight w:val="323" w:hRule="atLeast"/>
        </w:trPr>
        <w:tc>
          <w:tcPr>
            <w:tcW w:w="4680" w:type="dxa"/>
            <w:tcBorders>
              <w:top w:val="single" w:color="auto" w:sz="8" w:space="0"/>
              <w:left w:val="single" w:color="auto" w:sz="8" w:space="0"/>
              <w:bottom w:val="single" w:color="auto" w:sz="8" w:space="0"/>
              <w:right w:val="single" w:color="auto" w:sz="8" w:space="0"/>
            </w:tcBorders>
            <w:vAlign w:val="bottom"/>
          </w:tcPr>
          <w:p w14:paraId="31508C42">
            <w:pPr>
              <w:pageBreakBefore w:val="0"/>
              <w:widowControl/>
              <w:kinsoku/>
              <w:wordWrap/>
              <w:overflowPunct/>
              <w:topLinePunct w:val="0"/>
              <w:autoSpaceDE/>
              <w:autoSpaceDN/>
              <w:bidi w:val="0"/>
              <w:adjustRightInd/>
              <w:snapToGrid/>
              <w:spacing w:after="0" w:line="360" w:lineRule="auto"/>
              <w:ind w:left="170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Technical indicators project</w:t>
            </w:r>
          </w:p>
        </w:tc>
        <w:tc>
          <w:tcPr>
            <w:tcW w:w="3380" w:type="dxa"/>
            <w:tcBorders>
              <w:top w:val="single" w:color="auto" w:sz="8" w:space="0"/>
              <w:bottom w:val="single" w:color="auto" w:sz="8" w:space="0"/>
              <w:right w:val="single" w:color="auto" w:sz="8" w:space="0"/>
            </w:tcBorders>
            <w:vAlign w:val="bottom"/>
          </w:tcPr>
          <w:p w14:paraId="239E006F">
            <w:pPr>
              <w:pageBreakBefore w:val="0"/>
              <w:widowControl/>
              <w:kinsoku/>
              <w:wordWrap/>
              <w:overflowPunct/>
              <w:topLinePunct w:val="0"/>
              <w:autoSpaceDE/>
              <w:autoSpaceDN/>
              <w:bidi w:val="0"/>
              <w:adjustRightInd/>
              <w:snapToGrid/>
              <w:spacing w:after="0" w:line="360" w:lineRule="auto"/>
              <w:ind w:left="146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index</w:t>
            </w:r>
          </w:p>
        </w:tc>
      </w:tr>
      <w:tr w14:paraId="65FDCE19">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7717883A">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Telemetry response time</w:t>
            </w:r>
          </w:p>
        </w:tc>
        <w:tc>
          <w:tcPr>
            <w:tcW w:w="3380" w:type="dxa"/>
            <w:tcBorders>
              <w:bottom w:val="single" w:color="auto" w:sz="8" w:space="0"/>
              <w:right w:val="single" w:color="auto" w:sz="8" w:space="0"/>
            </w:tcBorders>
            <w:vAlign w:val="bottom"/>
          </w:tcPr>
          <w:p w14:paraId="20E47E6D">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≤10s</w:t>
            </w:r>
          </w:p>
        </w:tc>
      </w:tr>
      <w:tr w14:paraId="5BCA9042">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38A6B5A7">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Telemetry comprehensive error rate</w:t>
            </w:r>
          </w:p>
        </w:tc>
        <w:tc>
          <w:tcPr>
            <w:tcW w:w="3380" w:type="dxa"/>
            <w:tcBorders>
              <w:bottom w:val="single" w:color="auto" w:sz="8" w:space="0"/>
              <w:right w:val="single" w:color="auto" w:sz="8" w:space="0"/>
            </w:tcBorders>
            <w:vAlign w:val="bottom"/>
          </w:tcPr>
          <w:p w14:paraId="6E435112">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≥99.9%</w:t>
            </w:r>
          </w:p>
        </w:tc>
      </w:tr>
      <w:tr w14:paraId="2CAEBD6B">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248B6CE7">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Remote signal change response time</w:t>
            </w:r>
          </w:p>
        </w:tc>
        <w:tc>
          <w:tcPr>
            <w:tcW w:w="3380" w:type="dxa"/>
            <w:tcBorders>
              <w:bottom w:val="single" w:color="auto" w:sz="8" w:space="0"/>
              <w:right w:val="single" w:color="auto" w:sz="8" w:space="0"/>
            </w:tcBorders>
            <w:vAlign w:val="bottom"/>
          </w:tcPr>
          <w:p w14:paraId="1C93F5FB">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≤2s</w:t>
            </w:r>
          </w:p>
        </w:tc>
      </w:tr>
      <w:tr w14:paraId="52EB75FE">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4EE49136">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Remote signal accuracy</w:t>
            </w:r>
          </w:p>
        </w:tc>
        <w:tc>
          <w:tcPr>
            <w:tcW w:w="3380" w:type="dxa"/>
            <w:tcBorders>
              <w:bottom w:val="single" w:color="auto" w:sz="8" w:space="0"/>
              <w:right w:val="single" w:color="auto" w:sz="8" w:space="0"/>
            </w:tcBorders>
            <w:vAlign w:val="bottom"/>
          </w:tcPr>
          <w:p w14:paraId="486A9A76">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≥99.9%</w:t>
            </w:r>
          </w:p>
        </w:tc>
      </w:tr>
      <w:tr w14:paraId="43D147B0">
        <w:tblPrEx>
          <w:tblCellMar>
            <w:top w:w="0" w:type="dxa"/>
            <w:left w:w="0" w:type="dxa"/>
            <w:bottom w:w="0" w:type="dxa"/>
            <w:right w:w="0" w:type="dxa"/>
          </w:tblCellMar>
        </w:tblPrEx>
        <w:trPr>
          <w:trHeight w:val="302" w:hRule="atLeast"/>
        </w:trPr>
        <w:tc>
          <w:tcPr>
            <w:tcW w:w="4680" w:type="dxa"/>
            <w:tcBorders>
              <w:left w:val="single" w:color="auto" w:sz="8" w:space="0"/>
              <w:bottom w:val="single" w:color="auto" w:sz="8" w:space="0"/>
              <w:right w:val="single" w:color="auto" w:sz="8" w:space="0"/>
            </w:tcBorders>
            <w:vAlign w:val="bottom"/>
          </w:tcPr>
          <w:p w14:paraId="0A1FE240">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Remote control command response time</w:t>
            </w:r>
          </w:p>
        </w:tc>
        <w:tc>
          <w:tcPr>
            <w:tcW w:w="3380" w:type="dxa"/>
            <w:tcBorders>
              <w:bottom w:val="single" w:color="auto" w:sz="8" w:space="0"/>
              <w:right w:val="single" w:color="auto" w:sz="8" w:space="0"/>
            </w:tcBorders>
            <w:vAlign w:val="bottom"/>
          </w:tcPr>
          <w:p w14:paraId="183ED265">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≤5s</w:t>
            </w:r>
          </w:p>
        </w:tc>
      </w:tr>
      <w:tr w14:paraId="12A4F667">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3E8209E5">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Remote control accuracy</w:t>
            </w:r>
          </w:p>
        </w:tc>
        <w:tc>
          <w:tcPr>
            <w:tcW w:w="3380" w:type="dxa"/>
            <w:tcBorders>
              <w:bottom w:val="single" w:color="auto" w:sz="8" w:space="0"/>
              <w:right w:val="single" w:color="auto" w:sz="8" w:space="0"/>
            </w:tcBorders>
            <w:vAlign w:val="bottom"/>
          </w:tcPr>
          <w:p w14:paraId="12D82D33">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≥99.9%</w:t>
            </w:r>
          </w:p>
        </w:tc>
      </w:tr>
      <w:tr w14:paraId="274C743C">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55E2365D">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System availability</w:t>
            </w:r>
          </w:p>
        </w:tc>
        <w:tc>
          <w:tcPr>
            <w:tcW w:w="3380" w:type="dxa"/>
            <w:tcBorders>
              <w:bottom w:val="single" w:color="auto" w:sz="8" w:space="0"/>
              <w:right w:val="single" w:color="auto" w:sz="8" w:space="0"/>
            </w:tcBorders>
            <w:vAlign w:val="bottom"/>
          </w:tcPr>
          <w:p w14:paraId="4EDED093">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≥99.9%</w:t>
            </w:r>
          </w:p>
        </w:tc>
      </w:tr>
      <w:tr w14:paraId="66E00D31">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4AB942FC">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Timing accuracy</w:t>
            </w:r>
          </w:p>
        </w:tc>
        <w:tc>
          <w:tcPr>
            <w:tcW w:w="3380" w:type="dxa"/>
            <w:tcBorders>
              <w:bottom w:val="single" w:color="auto" w:sz="8" w:space="0"/>
              <w:right w:val="single" w:color="auto" w:sz="8" w:space="0"/>
            </w:tcBorders>
            <w:vAlign w:val="bottom"/>
          </w:tcPr>
          <w:p w14:paraId="1F3380F6">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≤1S</w:t>
            </w:r>
          </w:p>
        </w:tc>
      </w:tr>
      <w:tr w14:paraId="4268230D">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4116CF59">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Data recording time stamp accuracy</w:t>
            </w:r>
          </w:p>
        </w:tc>
        <w:tc>
          <w:tcPr>
            <w:tcW w:w="3380" w:type="dxa"/>
            <w:tcBorders>
              <w:bottom w:val="single" w:color="auto" w:sz="8" w:space="0"/>
              <w:right w:val="single" w:color="auto" w:sz="8" w:space="0"/>
            </w:tcBorders>
            <w:vAlign w:val="bottom"/>
          </w:tcPr>
          <w:p w14:paraId="0BC7D9BE">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≤1ms</w:t>
            </w:r>
          </w:p>
        </w:tc>
      </w:tr>
      <w:tr w14:paraId="6FB9779F">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2115BEE5">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Number of status variables supported by the system</w:t>
            </w:r>
          </w:p>
        </w:tc>
        <w:tc>
          <w:tcPr>
            <w:tcW w:w="3380" w:type="dxa"/>
            <w:tcBorders>
              <w:bottom w:val="single" w:color="auto" w:sz="8" w:space="0"/>
              <w:right w:val="single" w:color="auto" w:sz="8" w:space="0"/>
            </w:tcBorders>
            <w:vAlign w:val="bottom"/>
          </w:tcPr>
          <w:p w14:paraId="245FEB54">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≤30000</w:t>
            </w:r>
          </w:p>
        </w:tc>
      </w:tr>
      <w:tr w14:paraId="27F9F1BD">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412F45D4">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Number of analog quantities supported by the system</w:t>
            </w:r>
          </w:p>
        </w:tc>
        <w:tc>
          <w:tcPr>
            <w:tcW w:w="3380" w:type="dxa"/>
            <w:tcBorders>
              <w:bottom w:val="single" w:color="auto" w:sz="8" w:space="0"/>
              <w:right w:val="single" w:color="auto" w:sz="8" w:space="0"/>
            </w:tcBorders>
            <w:vAlign w:val="bottom"/>
          </w:tcPr>
          <w:p w14:paraId="4B20E716">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≤30000</w:t>
            </w:r>
          </w:p>
        </w:tc>
      </w:tr>
      <w:tr w14:paraId="0BE48F8D">
        <w:tblPrEx>
          <w:tblCellMar>
            <w:top w:w="0" w:type="dxa"/>
            <w:left w:w="0" w:type="dxa"/>
            <w:bottom w:w="0" w:type="dxa"/>
            <w:right w:w="0" w:type="dxa"/>
          </w:tblCellMar>
        </w:tblPrEx>
        <w:trPr>
          <w:trHeight w:val="303" w:hRule="atLeast"/>
        </w:trPr>
        <w:tc>
          <w:tcPr>
            <w:tcW w:w="4680" w:type="dxa"/>
            <w:tcBorders>
              <w:left w:val="single" w:color="auto" w:sz="8" w:space="0"/>
              <w:bottom w:val="single" w:color="auto" w:sz="8" w:space="0"/>
              <w:right w:val="single" w:color="auto" w:sz="8" w:space="0"/>
            </w:tcBorders>
            <w:vAlign w:val="bottom"/>
          </w:tcPr>
          <w:p w14:paraId="0626505C">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The number of control quantities supported by the system</w:t>
            </w:r>
          </w:p>
        </w:tc>
        <w:tc>
          <w:tcPr>
            <w:tcW w:w="3380" w:type="dxa"/>
            <w:tcBorders>
              <w:bottom w:val="single" w:color="auto" w:sz="8" w:space="0"/>
              <w:right w:val="single" w:color="auto" w:sz="8" w:space="0"/>
            </w:tcBorders>
            <w:vAlign w:val="bottom"/>
          </w:tcPr>
          <w:p w14:paraId="6480FA2D">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≤30000</w:t>
            </w:r>
          </w:p>
        </w:tc>
      </w:tr>
      <w:tr w14:paraId="72EA406E">
        <w:tblPrEx>
          <w:tblCellMar>
            <w:top w:w="0" w:type="dxa"/>
            <w:left w:w="0" w:type="dxa"/>
            <w:bottom w:w="0" w:type="dxa"/>
            <w:right w:w="0" w:type="dxa"/>
          </w:tblCellMar>
        </w:tblPrEx>
        <w:trPr>
          <w:trHeight w:val="313" w:hRule="atLeast"/>
        </w:trPr>
        <w:tc>
          <w:tcPr>
            <w:tcW w:w="4680" w:type="dxa"/>
            <w:tcBorders>
              <w:left w:val="single" w:color="auto" w:sz="8" w:space="0"/>
              <w:bottom w:val="single" w:color="auto" w:sz="8" w:space="0"/>
              <w:right w:val="single" w:color="auto" w:sz="8" w:space="0"/>
            </w:tcBorders>
            <w:vAlign w:val="bottom"/>
          </w:tcPr>
          <w:p w14:paraId="5D040148">
            <w:pPr>
              <w:pageBreakBefore w:val="0"/>
              <w:widowControl/>
              <w:kinsoku/>
              <w:wordWrap/>
              <w:overflowPunct/>
              <w:topLinePunct w:val="0"/>
              <w:autoSpaceDE/>
              <w:autoSpaceDN/>
              <w:bidi w:val="0"/>
              <w:adjustRightInd/>
              <w:snapToGrid/>
              <w:spacing w:after="0" w:line="360" w:lineRule="auto"/>
              <w:ind w:left="12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Protocol support</w:t>
            </w:r>
          </w:p>
        </w:tc>
        <w:tc>
          <w:tcPr>
            <w:tcW w:w="3380" w:type="dxa"/>
            <w:tcBorders>
              <w:bottom w:val="single" w:color="auto" w:sz="8" w:space="0"/>
              <w:right w:val="single" w:color="auto" w:sz="8" w:space="0"/>
            </w:tcBorders>
            <w:vAlign w:val="bottom"/>
          </w:tcPr>
          <w:p w14:paraId="3DE02F5F">
            <w:pPr>
              <w:pageBreakBefore w:val="0"/>
              <w:widowControl/>
              <w:kinsoku/>
              <w:wordWrap/>
              <w:overflowPunct/>
              <w:topLinePunct w:val="0"/>
              <w:autoSpaceDE/>
              <w:autoSpaceDN/>
              <w:bidi w:val="0"/>
              <w:adjustRightInd/>
              <w:snapToGrid/>
              <w:spacing w:after="0" w:line="360" w:lineRule="auto"/>
              <w:ind w:left="80"/>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IEC 104/Modbus/MQTT/HTTP</w:t>
            </w:r>
          </w:p>
        </w:tc>
      </w:tr>
    </w:tbl>
    <w:p w14:paraId="3BB2A1E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bookmarkStart w:id="24" w:name="page7"/>
      <w:bookmarkEnd w:id="24"/>
    </w:p>
    <w:p w14:paraId="62A02789">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8"/>
          <w:szCs w:val="28"/>
        </w:rPr>
      </w:pPr>
      <w:bookmarkStart w:id="25" w:name="_Toc26410_WPSOffice_Level1"/>
      <w:r>
        <w:rPr>
          <w:rFonts w:hint="default" w:ascii="Times New Roman" w:hAnsi="Times New Roman" w:eastAsia="Arial" w:cs="Times New Roman"/>
          <w:b/>
          <w:bCs/>
          <w:color w:val="auto"/>
          <w:sz w:val="28"/>
          <w:szCs w:val="28"/>
        </w:rPr>
        <w:t>7.Energy Scheduling</w:t>
      </w:r>
      <w:bookmarkEnd w:id="25"/>
    </w:p>
    <w:p w14:paraId="367F30A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tbl>
      <w:tblPr>
        <w:tblStyle w:val="4"/>
        <w:tblW w:w="8740" w:type="dxa"/>
        <w:tblInd w:w="350" w:type="dxa"/>
        <w:tblLayout w:type="fixed"/>
        <w:tblCellMar>
          <w:top w:w="0" w:type="dxa"/>
          <w:left w:w="0" w:type="dxa"/>
          <w:bottom w:w="0" w:type="dxa"/>
          <w:right w:w="0" w:type="dxa"/>
        </w:tblCellMar>
      </w:tblPr>
      <w:tblGrid>
        <w:gridCol w:w="1645"/>
        <w:gridCol w:w="6735"/>
        <w:gridCol w:w="360"/>
      </w:tblGrid>
      <w:tr w14:paraId="4ADE8A21">
        <w:tblPrEx>
          <w:tblCellMar>
            <w:top w:w="0" w:type="dxa"/>
            <w:left w:w="0" w:type="dxa"/>
            <w:bottom w:w="0" w:type="dxa"/>
            <w:right w:w="0" w:type="dxa"/>
          </w:tblCellMar>
        </w:tblPrEx>
        <w:trPr>
          <w:trHeight w:val="284" w:hRule="atLeast"/>
        </w:trPr>
        <w:tc>
          <w:tcPr>
            <w:tcW w:w="1645" w:type="dxa"/>
            <w:vAlign w:val="bottom"/>
          </w:tcPr>
          <w:p w14:paraId="57CDE37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Align w:val="bottom"/>
          </w:tcPr>
          <w:p w14:paraId="5D46C798">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Table 7-1 Typical energy scheduling function table</w:t>
            </w:r>
          </w:p>
        </w:tc>
        <w:tc>
          <w:tcPr>
            <w:tcW w:w="360" w:type="dxa"/>
            <w:vAlign w:val="bottom"/>
          </w:tcPr>
          <w:p w14:paraId="738CB73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592A387">
        <w:tblPrEx>
          <w:tblCellMar>
            <w:top w:w="0" w:type="dxa"/>
            <w:left w:w="0" w:type="dxa"/>
            <w:bottom w:w="0" w:type="dxa"/>
            <w:right w:w="0" w:type="dxa"/>
          </w:tblCellMar>
        </w:tblPrEx>
        <w:trPr>
          <w:trHeight w:val="57" w:hRule="atLeast"/>
        </w:trPr>
        <w:tc>
          <w:tcPr>
            <w:tcW w:w="1645" w:type="dxa"/>
            <w:tcBorders>
              <w:bottom w:val="single" w:color="auto" w:sz="8" w:space="0"/>
            </w:tcBorders>
            <w:vAlign w:val="bottom"/>
          </w:tcPr>
          <w:p w14:paraId="284BC25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tcBorders>
              <w:bottom w:val="single" w:color="auto" w:sz="8" w:space="0"/>
            </w:tcBorders>
            <w:vAlign w:val="bottom"/>
          </w:tcPr>
          <w:p w14:paraId="16C3F8B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1104AF8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6F3E2FF">
        <w:tblPrEx>
          <w:tblCellMar>
            <w:top w:w="0" w:type="dxa"/>
            <w:left w:w="0" w:type="dxa"/>
            <w:bottom w:w="0" w:type="dxa"/>
            <w:right w:w="0" w:type="dxa"/>
          </w:tblCellMar>
        </w:tblPrEx>
        <w:trPr>
          <w:trHeight w:val="430" w:hRule="atLeast"/>
        </w:trPr>
        <w:tc>
          <w:tcPr>
            <w:tcW w:w="1645" w:type="dxa"/>
            <w:tcBorders>
              <w:left w:val="single" w:color="auto" w:sz="8" w:space="0"/>
              <w:right w:val="single" w:color="auto" w:sz="8" w:space="0"/>
            </w:tcBorders>
            <w:vAlign w:val="bottom"/>
          </w:tcPr>
          <w:p w14:paraId="571B6589">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Operation Mode</w:t>
            </w:r>
          </w:p>
        </w:tc>
        <w:tc>
          <w:tcPr>
            <w:tcW w:w="6735" w:type="dxa"/>
            <w:tcBorders>
              <w:right w:val="single" w:color="auto" w:sz="8" w:space="0"/>
            </w:tcBorders>
            <w:vAlign w:val="bottom"/>
          </w:tcPr>
          <w:p w14:paraId="3D6480B1">
            <w:pPr>
              <w:pageBreakBefore w:val="0"/>
              <w:widowControl/>
              <w:kinsoku/>
              <w:wordWrap/>
              <w:overflowPunct/>
              <w:topLinePunct w:val="0"/>
              <w:autoSpaceDE/>
              <w:autoSpaceDN/>
              <w:bidi w:val="0"/>
              <w:adjustRightInd/>
              <w:snapToGrid/>
              <w:spacing w:after="0" w:line="360" w:lineRule="auto"/>
              <w:ind w:left="334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Control Logic</w:t>
            </w:r>
          </w:p>
        </w:tc>
        <w:tc>
          <w:tcPr>
            <w:tcW w:w="360" w:type="dxa"/>
            <w:vAlign w:val="bottom"/>
          </w:tcPr>
          <w:p w14:paraId="2C1865F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2813F73F">
        <w:tblPrEx>
          <w:tblCellMar>
            <w:top w:w="0" w:type="dxa"/>
            <w:left w:w="0" w:type="dxa"/>
            <w:bottom w:w="0" w:type="dxa"/>
            <w:right w:w="0" w:type="dxa"/>
          </w:tblCellMar>
        </w:tblPrEx>
        <w:trPr>
          <w:trHeight w:val="152" w:hRule="atLeast"/>
        </w:trPr>
        <w:tc>
          <w:tcPr>
            <w:tcW w:w="1645" w:type="dxa"/>
            <w:tcBorders>
              <w:left w:val="single" w:color="auto" w:sz="8" w:space="0"/>
              <w:bottom w:val="single" w:color="auto" w:sz="8" w:space="0"/>
              <w:right w:val="single" w:color="auto" w:sz="8" w:space="0"/>
            </w:tcBorders>
            <w:vAlign w:val="bottom"/>
          </w:tcPr>
          <w:p w14:paraId="6C8FFD7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tcBorders>
              <w:bottom w:val="single" w:color="auto" w:sz="8" w:space="0"/>
              <w:right w:val="single" w:color="auto" w:sz="8" w:space="0"/>
            </w:tcBorders>
            <w:vAlign w:val="bottom"/>
          </w:tcPr>
          <w:p w14:paraId="7439E99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593FE33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7133F452">
        <w:tblPrEx>
          <w:tblCellMar>
            <w:top w:w="0" w:type="dxa"/>
            <w:left w:w="0" w:type="dxa"/>
            <w:bottom w:w="0" w:type="dxa"/>
            <w:right w:w="0" w:type="dxa"/>
          </w:tblCellMar>
        </w:tblPrEx>
        <w:trPr>
          <w:trHeight w:val="518" w:hRule="atLeast"/>
        </w:trPr>
        <w:tc>
          <w:tcPr>
            <w:tcW w:w="1645" w:type="dxa"/>
            <w:tcBorders>
              <w:left w:val="single" w:color="auto" w:sz="8" w:space="0"/>
              <w:bottom w:val="single" w:color="auto" w:sz="8" w:space="0"/>
              <w:right w:val="single" w:color="auto" w:sz="8" w:space="0"/>
            </w:tcBorders>
            <w:vAlign w:val="bottom"/>
          </w:tcPr>
          <w:p w14:paraId="4143E902">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Manual Strategy</w:t>
            </w:r>
          </w:p>
        </w:tc>
        <w:tc>
          <w:tcPr>
            <w:tcW w:w="6735" w:type="dxa"/>
            <w:tcBorders>
              <w:bottom w:val="single" w:color="auto" w:sz="8" w:space="0"/>
              <w:right w:val="single" w:color="auto" w:sz="8" w:space="0"/>
            </w:tcBorders>
            <w:vAlign w:val="bottom"/>
          </w:tcPr>
          <w:p w14:paraId="7C42FBF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8"/>
                <w:sz w:val="21"/>
                <w:szCs w:val="21"/>
              </w:rPr>
              <w:t>Supports manual switching of microgrids on and off the grid,distributed generation, energy storage, adjustable equipment instructions,remote control,etc.</w:t>
            </w:r>
          </w:p>
        </w:tc>
        <w:tc>
          <w:tcPr>
            <w:tcW w:w="360" w:type="dxa"/>
            <w:vAlign w:val="bottom"/>
          </w:tcPr>
          <w:p w14:paraId="3C1D12B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520F844">
        <w:tblPrEx>
          <w:tblCellMar>
            <w:top w:w="0" w:type="dxa"/>
            <w:left w:w="0" w:type="dxa"/>
            <w:bottom w:w="0" w:type="dxa"/>
            <w:right w:w="0" w:type="dxa"/>
          </w:tblCellMar>
        </w:tblPrEx>
        <w:trPr>
          <w:trHeight w:val="352" w:hRule="atLeast"/>
        </w:trPr>
        <w:tc>
          <w:tcPr>
            <w:tcW w:w="1645" w:type="dxa"/>
            <w:vMerge w:val="restart"/>
            <w:tcBorders>
              <w:left w:val="single" w:color="auto" w:sz="8" w:space="0"/>
              <w:right w:val="single" w:color="auto" w:sz="8" w:space="0"/>
            </w:tcBorders>
            <w:vAlign w:val="bottom"/>
          </w:tcPr>
          <w:p w14:paraId="0F3E7E9E">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Planning Curve</w:t>
            </w:r>
          </w:p>
        </w:tc>
        <w:tc>
          <w:tcPr>
            <w:tcW w:w="6735" w:type="dxa"/>
            <w:vMerge w:val="restart"/>
            <w:tcBorders>
              <w:right w:val="single" w:color="auto" w:sz="8" w:space="0"/>
            </w:tcBorders>
            <w:vAlign w:val="bottom"/>
          </w:tcPr>
          <w:p w14:paraId="24AFBAE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9"/>
                <w:sz w:val="21"/>
                <w:szCs w:val="21"/>
              </w:rPr>
              <w:t>Users can configure the electricity price template based on the local time-of-use electricity price, set the charging and discharging power of energy storage in different time periods, and form a peak-shaving and valley-filling</w:t>
            </w:r>
            <w:r>
              <w:rPr>
                <w:rFonts w:hint="eastAsia" w:ascii="Times New Roman" w:hAnsi="Times New Roman" w:eastAsia="宋体" w:cs="Times New Roman"/>
                <w:b/>
                <w:bCs/>
                <w:color w:val="auto"/>
                <w:w w:val="99"/>
                <w:sz w:val="21"/>
                <w:szCs w:val="21"/>
                <w:lang w:val="en-US" w:eastAsia="zh-CN"/>
              </w:rPr>
              <w:t xml:space="preserve"> </w:t>
            </w:r>
            <w:r>
              <w:rPr>
                <w:rFonts w:hint="default" w:ascii="Times New Roman" w:hAnsi="Times New Roman" w:eastAsia="Arial" w:cs="Times New Roman"/>
                <w:b/>
                <w:bCs/>
                <w:color w:val="auto"/>
                <w:sz w:val="21"/>
                <w:szCs w:val="21"/>
              </w:rPr>
              <w:t>strategy template; it provides the function of configuring strategy templates by day and week, and adapts to the strategy operation mode in multiple regions and multiple electricity price environments.</w:t>
            </w:r>
          </w:p>
        </w:tc>
        <w:tc>
          <w:tcPr>
            <w:tcW w:w="360" w:type="dxa"/>
            <w:vAlign w:val="bottom"/>
          </w:tcPr>
          <w:p w14:paraId="2406204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5F2A738">
        <w:tblPrEx>
          <w:tblCellMar>
            <w:top w:w="0" w:type="dxa"/>
            <w:left w:w="0" w:type="dxa"/>
            <w:bottom w:w="0" w:type="dxa"/>
            <w:right w:w="0" w:type="dxa"/>
          </w:tblCellMar>
        </w:tblPrEx>
        <w:trPr>
          <w:trHeight w:val="188" w:hRule="atLeast"/>
        </w:trPr>
        <w:tc>
          <w:tcPr>
            <w:tcW w:w="1645" w:type="dxa"/>
            <w:vMerge w:val="continue"/>
            <w:tcBorders>
              <w:left w:val="single" w:color="auto" w:sz="8" w:space="0"/>
              <w:right w:val="single" w:color="auto" w:sz="8" w:space="0"/>
            </w:tcBorders>
            <w:vAlign w:val="bottom"/>
          </w:tcPr>
          <w:p w14:paraId="70DD1E8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1D19E03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6DB87F1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1A5BAAF7">
        <w:tblPrEx>
          <w:tblCellMar>
            <w:top w:w="0" w:type="dxa"/>
            <w:left w:w="0" w:type="dxa"/>
            <w:bottom w:w="0" w:type="dxa"/>
            <w:right w:w="0" w:type="dxa"/>
          </w:tblCellMar>
        </w:tblPrEx>
        <w:trPr>
          <w:trHeight w:val="124" w:hRule="atLeast"/>
        </w:trPr>
        <w:tc>
          <w:tcPr>
            <w:tcW w:w="1645" w:type="dxa"/>
            <w:tcBorders>
              <w:left w:val="single" w:color="auto" w:sz="8" w:space="0"/>
              <w:right w:val="single" w:color="auto" w:sz="8" w:space="0"/>
            </w:tcBorders>
            <w:vAlign w:val="bottom"/>
          </w:tcPr>
          <w:p w14:paraId="0C3DBFC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736AAB5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115C15A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8F1BDED">
        <w:tblPrEx>
          <w:tblCellMar>
            <w:top w:w="0" w:type="dxa"/>
            <w:left w:w="0" w:type="dxa"/>
            <w:bottom w:w="0" w:type="dxa"/>
            <w:right w:w="0" w:type="dxa"/>
          </w:tblCellMar>
        </w:tblPrEx>
        <w:trPr>
          <w:trHeight w:val="130" w:hRule="atLeast"/>
        </w:trPr>
        <w:tc>
          <w:tcPr>
            <w:tcW w:w="1645" w:type="dxa"/>
            <w:tcBorders>
              <w:left w:val="single" w:color="auto" w:sz="8" w:space="0"/>
              <w:bottom w:val="single" w:color="auto" w:sz="8" w:space="0"/>
              <w:right w:val="single" w:color="auto" w:sz="8" w:space="0"/>
            </w:tcBorders>
            <w:vAlign w:val="bottom"/>
          </w:tcPr>
          <w:p w14:paraId="603BC15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34EB334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63952FB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6A3FF2C4">
        <w:tblPrEx>
          <w:tblCellMar>
            <w:top w:w="0" w:type="dxa"/>
            <w:left w:w="0" w:type="dxa"/>
            <w:bottom w:w="0" w:type="dxa"/>
            <w:right w:w="0" w:type="dxa"/>
          </w:tblCellMar>
        </w:tblPrEx>
        <w:trPr>
          <w:trHeight w:val="316" w:hRule="atLeast"/>
        </w:trPr>
        <w:tc>
          <w:tcPr>
            <w:tcW w:w="1645" w:type="dxa"/>
            <w:vMerge w:val="restart"/>
            <w:tcBorders>
              <w:left w:val="single" w:color="auto" w:sz="8" w:space="0"/>
              <w:right w:val="single" w:color="auto" w:sz="8" w:space="0"/>
            </w:tcBorders>
            <w:vAlign w:val="bottom"/>
          </w:tcPr>
          <w:p w14:paraId="77E9078D">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Demand Control</w:t>
            </w:r>
          </w:p>
        </w:tc>
        <w:tc>
          <w:tcPr>
            <w:tcW w:w="6735" w:type="dxa"/>
            <w:vMerge w:val="restart"/>
            <w:tcBorders>
              <w:right w:val="single" w:color="auto" w:sz="8" w:space="0"/>
            </w:tcBorders>
            <w:vAlign w:val="bottom"/>
          </w:tcPr>
          <w:p w14:paraId="631584B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9"/>
                <w:sz w:val="21"/>
                <w:szCs w:val="21"/>
              </w:rPr>
              <w:t>The demand value is collected in real time by connecting the main meter to the low-voltage side of the transformer of the main incoming line. When the demand value reaches the limit value (which</w:t>
            </w:r>
            <w:r>
              <w:rPr>
                <w:rFonts w:hint="eastAsia" w:ascii="Times New Roman" w:hAnsi="Times New Roman" w:eastAsia="宋体" w:cs="Times New Roman"/>
                <w:b/>
                <w:bCs/>
                <w:color w:val="auto"/>
                <w:w w:val="99"/>
                <w:sz w:val="21"/>
                <w:szCs w:val="21"/>
                <w:lang w:val="en-US" w:eastAsia="zh-CN"/>
              </w:rPr>
              <w:t xml:space="preserve"> </w:t>
            </w:r>
            <w:r>
              <w:rPr>
                <w:rFonts w:hint="default" w:ascii="Times New Roman" w:hAnsi="Times New Roman" w:eastAsia="Arial" w:cs="Times New Roman"/>
                <w:b/>
                <w:bCs/>
                <w:color w:val="auto"/>
                <w:sz w:val="21"/>
                <w:szCs w:val="21"/>
              </w:rPr>
              <w:t>can be set), the demand control is triggered. The system reduces the charging and discharging of the energy storage, reduces the charging power of the charging pile, or reduces the power</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Arial" w:cs="Times New Roman"/>
                <w:b/>
                <w:bCs/>
                <w:color w:val="auto"/>
                <w:sz w:val="21"/>
                <w:szCs w:val="21"/>
              </w:rPr>
              <w:t>consumption of the adjustable load according to the configured parameters.</w:t>
            </w:r>
          </w:p>
        </w:tc>
        <w:tc>
          <w:tcPr>
            <w:tcW w:w="360" w:type="dxa"/>
            <w:vAlign w:val="bottom"/>
          </w:tcPr>
          <w:p w14:paraId="0398810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B600664">
        <w:tblPrEx>
          <w:tblCellMar>
            <w:top w:w="0" w:type="dxa"/>
            <w:left w:w="0" w:type="dxa"/>
            <w:bottom w:w="0" w:type="dxa"/>
            <w:right w:w="0" w:type="dxa"/>
          </w:tblCellMar>
        </w:tblPrEx>
        <w:trPr>
          <w:trHeight w:val="324" w:hRule="atLeast"/>
        </w:trPr>
        <w:tc>
          <w:tcPr>
            <w:tcW w:w="1645" w:type="dxa"/>
            <w:vMerge w:val="continue"/>
            <w:tcBorders>
              <w:left w:val="single" w:color="auto" w:sz="8" w:space="0"/>
              <w:right w:val="single" w:color="auto" w:sz="8" w:space="0"/>
            </w:tcBorders>
            <w:vAlign w:val="bottom"/>
          </w:tcPr>
          <w:p w14:paraId="23352CCD">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0727FCB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3D0EB05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4B6BC9E">
        <w:tblPrEx>
          <w:tblCellMar>
            <w:top w:w="0" w:type="dxa"/>
            <w:left w:w="0" w:type="dxa"/>
            <w:bottom w:w="0" w:type="dxa"/>
            <w:right w:w="0" w:type="dxa"/>
          </w:tblCellMar>
        </w:tblPrEx>
        <w:trPr>
          <w:trHeight w:val="300" w:hRule="atLeast"/>
        </w:trPr>
        <w:tc>
          <w:tcPr>
            <w:tcW w:w="1645" w:type="dxa"/>
            <w:vMerge w:val="continue"/>
            <w:tcBorders>
              <w:left w:val="single" w:color="auto" w:sz="8" w:space="0"/>
              <w:right w:val="single" w:color="auto" w:sz="8" w:space="0"/>
            </w:tcBorders>
            <w:vAlign w:val="bottom"/>
          </w:tcPr>
          <w:p w14:paraId="1BA9CC9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330E918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23B6025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C6DF943">
        <w:tblPrEx>
          <w:tblCellMar>
            <w:top w:w="0" w:type="dxa"/>
            <w:left w:w="0" w:type="dxa"/>
            <w:bottom w:w="0" w:type="dxa"/>
            <w:right w:w="0" w:type="dxa"/>
          </w:tblCellMar>
        </w:tblPrEx>
        <w:trPr>
          <w:trHeight w:val="83" w:hRule="atLeast"/>
        </w:trPr>
        <w:tc>
          <w:tcPr>
            <w:tcW w:w="1645" w:type="dxa"/>
            <w:vMerge w:val="continue"/>
            <w:tcBorders>
              <w:left w:val="single" w:color="auto" w:sz="8" w:space="0"/>
              <w:bottom w:val="single" w:color="auto" w:sz="8" w:space="0"/>
              <w:right w:val="single" w:color="auto" w:sz="8" w:space="0"/>
            </w:tcBorders>
            <w:vAlign w:val="bottom"/>
          </w:tcPr>
          <w:p w14:paraId="7804A37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7E6754C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29A2397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7B4CD137">
        <w:tblPrEx>
          <w:tblCellMar>
            <w:top w:w="0" w:type="dxa"/>
            <w:left w:w="0" w:type="dxa"/>
            <w:bottom w:w="0" w:type="dxa"/>
            <w:right w:w="0" w:type="dxa"/>
          </w:tblCellMar>
        </w:tblPrEx>
        <w:trPr>
          <w:trHeight w:val="317" w:hRule="atLeast"/>
        </w:trPr>
        <w:tc>
          <w:tcPr>
            <w:tcW w:w="1645" w:type="dxa"/>
            <w:tcBorders>
              <w:left w:val="single" w:color="auto" w:sz="8" w:space="0"/>
              <w:right w:val="single" w:color="auto" w:sz="8" w:space="0"/>
            </w:tcBorders>
            <w:vAlign w:val="bottom"/>
          </w:tcPr>
          <w:p w14:paraId="48B854F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restart"/>
            <w:tcBorders>
              <w:right w:val="single" w:color="auto" w:sz="8" w:space="0"/>
            </w:tcBorders>
            <w:vAlign w:val="bottom"/>
          </w:tcPr>
          <w:p w14:paraId="56D73B3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9"/>
                <w:sz w:val="21"/>
                <w:szCs w:val="21"/>
              </w:rPr>
              <w:t>The transformer load rate is collected in real time by connecting a main meter to the low-voltage side of the transformer in the main incoming line. When the transformer load rate reaches the limit</w:t>
            </w:r>
            <w:r>
              <w:rPr>
                <w:rFonts w:hint="eastAsia" w:ascii="Times New Roman" w:hAnsi="Times New Roman" w:eastAsia="宋体" w:cs="Times New Roman"/>
                <w:b/>
                <w:bCs/>
                <w:color w:val="auto"/>
                <w:w w:val="99"/>
                <w:sz w:val="21"/>
                <w:szCs w:val="21"/>
                <w:lang w:val="en-US" w:eastAsia="zh-CN"/>
              </w:rPr>
              <w:t xml:space="preserve"> </w:t>
            </w:r>
            <w:r>
              <w:rPr>
                <w:rFonts w:hint="default" w:ascii="Times New Roman" w:hAnsi="Times New Roman" w:eastAsia="Arial" w:cs="Times New Roman"/>
                <w:b/>
                <w:bCs/>
                <w:color w:val="auto"/>
                <w:w w:val="97"/>
                <w:sz w:val="21"/>
                <w:szCs w:val="21"/>
              </w:rPr>
              <w:t>value (settable),the protection is triggered.The system reduces charging and discharging of the energy storage, reduces the charging power of the charging pile, or reduces the power consumption of</w:t>
            </w:r>
            <w:r>
              <w:rPr>
                <w:rFonts w:hint="eastAsia" w:ascii="Times New Roman" w:hAnsi="Times New Roman" w:eastAsia="宋体" w:cs="Times New Roman"/>
                <w:b/>
                <w:bCs/>
                <w:color w:val="auto"/>
                <w:w w:val="97"/>
                <w:sz w:val="21"/>
                <w:szCs w:val="21"/>
                <w:lang w:val="en-US" w:eastAsia="zh-CN"/>
              </w:rPr>
              <w:t xml:space="preserve"> </w:t>
            </w:r>
            <w:r>
              <w:rPr>
                <w:rFonts w:hint="default" w:ascii="Times New Roman" w:hAnsi="Times New Roman" w:eastAsia="Arial" w:cs="Times New Roman"/>
                <w:b/>
                <w:bCs/>
                <w:color w:val="auto"/>
                <w:sz w:val="21"/>
                <w:szCs w:val="21"/>
              </w:rPr>
              <w:t>the adjustable load according to the configured parameters.</w:t>
            </w:r>
          </w:p>
        </w:tc>
        <w:tc>
          <w:tcPr>
            <w:tcW w:w="360" w:type="dxa"/>
            <w:vAlign w:val="bottom"/>
          </w:tcPr>
          <w:p w14:paraId="22D2F7D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8A92EF7">
        <w:tblPrEx>
          <w:tblCellMar>
            <w:top w:w="0" w:type="dxa"/>
            <w:left w:w="0" w:type="dxa"/>
            <w:bottom w:w="0" w:type="dxa"/>
            <w:right w:w="0" w:type="dxa"/>
          </w:tblCellMar>
        </w:tblPrEx>
        <w:trPr>
          <w:trHeight w:val="312" w:hRule="atLeast"/>
        </w:trPr>
        <w:tc>
          <w:tcPr>
            <w:tcW w:w="1645" w:type="dxa"/>
            <w:tcBorders>
              <w:left w:val="single" w:color="auto" w:sz="8" w:space="0"/>
              <w:right w:val="single" w:color="auto" w:sz="8" w:space="0"/>
            </w:tcBorders>
            <w:vAlign w:val="bottom"/>
          </w:tcPr>
          <w:p w14:paraId="3EBBB6D5">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Dynamic expansion</w:t>
            </w:r>
          </w:p>
        </w:tc>
        <w:tc>
          <w:tcPr>
            <w:tcW w:w="6735" w:type="dxa"/>
            <w:vMerge w:val="continue"/>
            <w:tcBorders>
              <w:right w:val="single" w:color="auto" w:sz="8" w:space="0"/>
            </w:tcBorders>
            <w:vAlign w:val="bottom"/>
          </w:tcPr>
          <w:p w14:paraId="5C2726B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7E2EDDC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55A9FCA">
        <w:tblPrEx>
          <w:tblCellMar>
            <w:top w:w="0" w:type="dxa"/>
            <w:left w:w="0" w:type="dxa"/>
            <w:bottom w:w="0" w:type="dxa"/>
            <w:right w:w="0" w:type="dxa"/>
          </w:tblCellMar>
        </w:tblPrEx>
        <w:trPr>
          <w:trHeight w:val="312" w:hRule="atLeast"/>
        </w:trPr>
        <w:tc>
          <w:tcPr>
            <w:tcW w:w="1645" w:type="dxa"/>
            <w:tcBorders>
              <w:left w:val="single" w:color="auto" w:sz="8" w:space="0"/>
              <w:right w:val="single" w:color="auto" w:sz="8" w:space="0"/>
            </w:tcBorders>
            <w:vAlign w:val="bottom"/>
          </w:tcPr>
          <w:p w14:paraId="2D30971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3D8A28A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73E80B4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396B8EF2">
        <w:tblPrEx>
          <w:tblCellMar>
            <w:top w:w="0" w:type="dxa"/>
            <w:left w:w="0" w:type="dxa"/>
            <w:bottom w:w="0" w:type="dxa"/>
            <w:right w:w="0" w:type="dxa"/>
          </w:tblCellMar>
        </w:tblPrEx>
        <w:trPr>
          <w:trHeight w:val="82" w:hRule="atLeast"/>
        </w:trPr>
        <w:tc>
          <w:tcPr>
            <w:tcW w:w="1645" w:type="dxa"/>
            <w:tcBorders>
              <w:left w:val="single" w:color="auto" w:sz="8" w:space="0"/>
              <w:bottom w:val="single" w:color="auto" w:sz="8" w:space="0"/>
              <w:right w:val="single" w:color="auto" w:sz="8" w:space="0"/>
            </w:tcBorders>
            <w:vAlign w:val="bottom"/>
          </w:tcPr>
          <w:p w14:paraId="5906C00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6F39777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2C90D2A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6A661655">
        <w:tblPrEx>
          <w:tblCellMar>
            <w:top w:w="0" w:type="dxa"/>
            <w:left w:w="0" w:type="dxa"/>
            <w:bottom w:w="0" w:type="dxa"/>
            <w:right w:w="0" w:type="dxa"/>
          </w:tblCellMar>
        </w:tblPrEx>
        <w:trPr>
          <w:trHeight w:val="308" w:hRule="atLeast"/>
        </w:trPr>
        <w:tc>
          <w:tcPr>
            <w:tcW w:w="1645" w:type="dxa"/>
            <w:vMerge w:val="restart"/>
            <w:tcBorders>
              <w:left w:val="single" w:color="auto" w:sz="8" w:space="0"/>
              <w:right w:val="single" w:color="auto" w:sz="8" w:space="0"/>
            </w:tcBorders>
            <w:vAlign w:val="center"/>
          </w:tcPr>
          <w:p w14:paraId="06222DF4">
            <w:pPr>
              <w:pageBreakBefore w:val="0"/>
              <w:widowControl/>
              <w:kinsoku/>
              <w:wordWrap/>
              <w:overflowPunct/>
              <w:topLinePunct w:val="0"/>
              <w:autoSpaceDE/>
              <w:autoSpaceDN/>
              <w:bidi w:val="0"/>
              <w:adjustRightInd/>
              <w:snapToGrid/>
              <w:spacing w:after="0" w:line="360" w:lineRule="auto"/>
              <w:ind w:left="380"/>
              <w:jc w:val="left"/>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1"/>
                <w:sz w:val="21"/>
                <w:szCs w:val="21"/>
              </w:rPr>
              <w:t>New energy consumption</w:t>
            </w:r>
          </w:p>
        </w:tc>
        <w:tc>
          <w:tcPr>
            <w:tcW w:w="6735" w:type="dxa"/>
            <w:vMerge w:val="restart"/>
            <w:tcBorders>
              <w:right w:val="single" w:color="auto" w:sz="8" w:space="0"/>
            </w:tcBorders>
            <w:vAlign w:val="bottom"/>
          </w:tcPr>
          <w:p w14:paraId="7FE57FF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8"/>
                <w:sz w:val="21"/>
                <w:szCs w:val="21"/>
              </w:rPr>
              <w:t>By connecting the main meter on the low-voltage side of the transformer of the main incoming line to collect reverse power data in real time,when reverse power occurs and reaches the limit value (which can be set), when the</w:t>
            </w:r>
            <w:r>
              <w:rPr>
                <w:rFonts w:hint="eastAsia" w:ascii="Times New Roman" w:hAnsi="Times New Roman" w:eastAsia="宋体" w:cs="Times New Roman"/>
                <w:b/>
                <w:bCs/>
                <w:color w:val="auto"/>
                <w:w w:val="98"/>
                <w:sz w:val="21"/>
                <w:szCs w:val="21"/>
                <w:lang w:val="en-US" w:eastAsia="zh-CN"/>
              </w:rPr>
              <w:t xml:space="preserve"> </w:t>
            </w:r>
            <w:r>
              <w:rPr>
                <w:rFonts w:hint="default" w:ascii="Times New Roman" w:hAnsi="Times New Roman" w:eastAsia="Arial" w:cs="Times New Roman"/>
                <w:b/>
                <w:bCs/>
                <w:color w:val="auto"/>
                <w:sz w:val="21"/>
                <w:szCs w:val="21"/>
              </w:rPr>
              <w:t>system detects reverse flow, it will give priority to dispatching the energy storage system to absorb excess photovoltaic energy;when the energy storage system is full, the output power of the photovoltaic inverter will be</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Arial" w:cs="Times New Roman"/>
                <w:b/>
                <w:bCs/>
                <w:color w:val="auto"/>
                <w:sz w:val="21"/>
                <w:szCs w:val="21"/>
              </w:rPr>
              <w:t>adjusted (if there is a reverse flow protection requirement).</w:t>
            </w:r>
          </w:p>
        </w:tc>
        <w:tc>
          <w:tcPr>
            <w:tcW w:w="360" w:type="dxa"/>
            <w:vAlign w:val="bottom"/>
          </w:tcPr>
          <w:p w14:paraId="5E2E709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03D0076E">
        <w:tblPrEx>
          <w:tblCellMar>
            <w:top w:w="0" w:type="dxa"/>
            <w:left w:w="0" w:type="dxa"/>
            <w:bottom w:w="0" w:type="dxa"/>
            <w:right w:w="0" w:type="dxa"/>
          </w:tblCellMar>
        </w:tblPrEx>
        <w:trPr>
          <w:trHeight w:val="196" w:hRule="atLeast"/>
        </w:trPr>
        <w:tc>
          <w:tcPr>
            <w:tcW w:w="1645" w:type="dxa"/>
            <w:vMerge w:val="continue"/>
            <w:tcBorders>
              <w:left w:val="single" w:color="auto" w:sz="8" w:space="0"/>
              <w:right w:val="single" w:color="auto" w:sz="8" w:space="0"/>
            </w:tcBorders>
            <w:vAlign w:val="bottom"/>
          </w:tcPr>
          <w:p w14:paraId="299CBD3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27F2BE6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1696310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1D8A979D">
        <w:tblPrEx>
          <w:tblCellMar>
            <w:top w:w="0" w:type="dxa"/>
            <w:left w:w="0" w:type="dxa"/>
            <w:bottom w:w="0" w:type="dxa"/>
            <w:right w:w="0" w:type="dxa"/>
          </w:tblCellMar>
        </w:tblPrEx>
        <w:trPr>
          <w:trHeight w:val="199" w:hRule="atLeast"/>
        </w:trPr>
        <w:tc>
          <w:tcPr>
            <w:tcW w:w="1645" w:type="dxa"/>
            <w:vMerge w:val="continue"/>
            <w:tcBorders>
              <w:left w:val="single" w:color="auto" w:sz="8" w:space="0"/>
              <w:right w:val="single" w:color="auto" w:sz="8" w:space="0"/>
            </w:tcBorders>
            <w:vAlign w:val="bottom"/>
          </w:tcPr>
          <w:p w14:paraId="3B461693">
            <w:pPr>
              <w:pageBreakBefore w:val="0"/>
              <w:widowControl/>
              <w:kinsoku/>
              <w:wordWrap/>
              <w:overflowPunct/>
              <w:topLinePunct w:val="0"/>
              <w:autoSpaceDE/>
              <w:autoSpaceDN/>
              <w:bidi w:val="0"/>
              <w:adjustRightInd/>
              <w:snapToGrid/>
              <w:spacing w:after="0" w:line="360" w:lineRule="auto"/>
              <w:ind w:left="380"/>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479D47A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2EA292E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77C7B76B">
        <w:tblPrEx>
          <w:tblCellMar>
            <w:top w:w="0" w:type="dxa"/>
            <w:left w:w="0" w:type="dxa"/>
            <w:bottom w:w="0" w:type="dxa"/>
            <w:right w:w="0" w:type="dxa"/>
          </w:tblCellMar>
        </w:tblPrEx>
        <w:trPr>
          <w:trHeight w:val="314" w:hRule="atLeast"/>
        </w:trPr>
        <w:tc>
          <w:tcPr>
            <w:tcW w:w="1645" w:type="dxa"/>
            <w:vMerge w:val="continue"/>
            <w:tcBorders>
              <w:left w:val="single" w:color="auto" w:sz="8" w:space="0"/>
              <w:right w:val="single" w:color="auto" w:sz="8" w:space="0"/>
            </w:tcBorders>
            <w:vAlign w:val="bottom"/>
          </w:tcPr>
          <w:p w14:paraId="4CE31C6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2E1DFFE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0154BF0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61B68923">
        <w:tblPrEx>
          <w:tblCellMar>
            <w:top w:w="0" w:type="dxa"/>
            <w:left w:w="0" w:type="dxa"/>
            <w:bottom w:w="0" w:type="dxa"/>
            <w:right w:w="0" w:type="dxa"/>
          </w:tblCellMar>
        </w:tblPrEx>
        <w:trPr>
          <w:trHeight w:val="151" w:hRule="atLeast"/>
        </w:trPr>
        <w:tc>
          <w:tcPr>
            <w:tcW w:w="1645" w:type="dxa"/>
            <w:vMerge w:val="continue"/>
            <w:tcBorders>
              <w:left w:val="single" w:color="auto" w:sz="8" w:space="0"/>
              <w:bottom w:val="single" w:color="auto" w:sz="8" w:space="0"/>
              <w:right w:val="single" w:color="auto" w:sz="8" w:space="0"/>
            </w:tcBorders>
            <w:vAlign w:val="bottom"/>
          </w:tcPr>
          <w:p w14:paraId="555F964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61B3995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489B425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4BAA7CCB">
        <w:tblPrEx>
          <w:tblCellMar>
            <w:top w:w="0" w:type="dxa"/>
            <w:left w:w="0" w:type="dxa"/>
            <w:bottom w:w="0" w:type="dxa"/>
            <w:right w:w="0" w:type="dxa"/>
          </w:tblCellMar>
        </w:tblPrEx>
        <w:trPr>
          <w:trHeight w:val="317" w:hRule="atLeast"/>
        </w:trPr>
        <w:tc>
          <w:tcPr>
            <w:tcW w:w="1645" w:type="dxa"/>
            <w:vMerge w:val="restart"/>
            <w:tcBorders>
              <w:left w:val="single" w:color="auto" w:sz="8" w:space="0"/>
              <w:right w:val="single" w:color="auto" w:sz="8" w:space="0"/>
            </w:tcBorders>
            <w:vAlign w:val="center"/>
          </w:tcPr>
          <w:p w14:paraId="2FA1FBDE">
            <w:pPr>
              <w:pageBreakBefore w:val="0"/>
              <w:widowControl/>
              <w:kinsoku/>
              <w:wordWrap/>
              <w:overflowPunct/>
              <w:topLinePunct w:val="0"/>
              <w:autoSpaceDE/>
              <w:autoSpaceDN/>
              <w:bidi w:val="0"/>
              <w:adjustRightInd/>
              <w:snapToGrid/>
              <w:spacing w:after="0" w:line="360" w:lineRule="auto"/>
              <w:ind w:left="100"/>
              <w:jc w:val="left"/>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Anti-backflow control</w:t>
            </w:r>
            <w:r>
              <w:rPr>
                <w:rFonts w:hint="eastAsia" w:ascii="Times New Roman" w:hAnsi="Times New Roman" w:eastAsia="宋体" w:cs="Times New Roman"/>
                <w:b/>
                <w:bCs/>
                <w:color w:val="auto"/>
                <w:sz w:val="21"/>
                <w:szCs w:val="21"/>
                <w:lang w:val="en-US" w:eastAsia="zh-CN"/>
              </w:rPr>
              <w:t xml:space="preserve"> </w:t>
            </w:r>
            <w:r>
              <w:rPr>
                <w:rFonts w:hint="default" w:ascii="Times New Roman" w:hAnsi="Times New Roman" w:eastAsia="Arial" w:cs="Times New Roman"/>
                <w:b/>
                <w:bCs/>
                <w:color w:val="auto"/>
                <w:sz w:val="21"/>
                <w:szCs w:val="21"/>
              </w:rPr>
              <w:t>system</w:t>
            </w:r>
          </w:p>
        </w:tc>
        <w:tc>
          <w:tcPr>
            <w:tcW w:w="6735" w:type="dxa"/>
            <w:tcBorders>
              <w:right w:val="single" w:color="auto" w:sz="8" w:space="0"/>
            </w:tcBorders>
            <w:vAlign w:val="bottom"/>
          </w:tcPr>
          <w:p w14:paraId="7D5B1F2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9"/>
                <w:sz w:val="21"/>
                <w:szCs w:val="21"/>
              </w:rPr>
              <w:t>By connecting the main meter on the low-voltage side of the transformer of the main incoming line to collect reverse power data in real time, when reverse power occurs and reaches the limit value</w:t>
            </w:r>
          </w:p>
        </w:tc>
        <w:tc>
          <w:tcPr>
            <w:tcW w:w="360" w:type="dxa"/>
            <w:vAlign w:val="bottom"/>
          </w:tcPr>
          <w:p w14:paraId="628B6FB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076613B7">
        <w:tblPrEx>
          <w:tblCellMar>
            <w:top w:w="0" w:type="dxa"/>
            <w:left w:w="0" w:type="dxa"/>
            <w:bottom w:w="0" w:type="dxa"/>
            <w:right w:w="0" w:type="dxa"/>
          </w:tblCellMar>
        </w:tblPrEx>
        <w:trPr>
          <w:trHeight w:val="312" w:hRule="atLeast"/>
        </w:trPr>
        <w:tc>
          <w:tcPr>
            <w:tcW w:w="1645" w:type="dxa"/>
            <w:vMerge w:val="continue"/>
            <w:tcBorders>
              <w:left w:val="single" w:color="auto" w:sz="8" w:space="0"/>
              <w:right w:val="single" w:color="auto" w:sz="8" w:space="0"/>
            </w:tcBorders>
            <w:vAlign w:val="bottom"/>
          </w:tcPr>
          <w:p w14:paraId="6E9FDB2F">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p>
        </w:tc>
        <w:tc>
          <w:tcPr>
            <w:tcW w:w="6735" w:type="dxa"/>
            <w:tcBorders>
              <w:right w:val="single" w:color="auto" w:sz="8" w:space="0"/>
            </w:tcBorders>
            <w:vAlign w:val="bottom"/>
          </w:tcPr>
          <w:p w14:paraId="5E228F6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7"/>
                <w:sz w:val="21"/>
                <w:szCs w:val="21"/>
              </w:rPr>
              <w:t>(which can be set), the system will take actions such as static storage, reduced discharge, charging, or photovoltaic power reduction according to the configured parameters. The system's anti-reverse</w:t>
            </w:r>
          </w:p>
        </w:tc>
        <w:tc>
          <w:tcPr>
            <w:tcW w:w="360" w:type="dxa"/>
            <w:vAlign w:val="bottom"/>
          </w:tcPr>
          <w:p w14:paraId="786662B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7F144FCE">
        <w:tblPrEx>
          <w:tblCellMar>
            <w:top w:w="0" w:type="dxa"/>
            <w:left w:w="0" w:type="dxa"/>
            <w:bottom w:w="0" w:type="dxa"/>
            <w:right w:w="0" w:type="dxa"/>
          </w:tblCellMar>
        </w:tblPrEx>
        <w:trPr>
          <w:trHeight w:val="312" w:hRule="atLeast"/>
        </w:trPr>
        <w:tc>
          <w:tcPr>
            <w:tcW w:w="1645" w:type="dxa"/>
            <w:vMerge w:val="continue"/>
            <w:tcBorders>
              <w:left w:val="single" w:color="auto" w:sz="8" w:space="0"/>
              <w:right w:val="single" w:color="auto" w:sz="8" w:space="0"/>
            </w:tcBorders>
            <w:vAlign w:val="bottom"/>
          </w:tcPr>
          <w:p w14:paraId="00B2315D">
            <w:pPr>
              <w:pageBreakBefore w:val="0"/>
              <w:widowControl/>
              <w:kinsoku/>
              <w:wordWrap/>
              <w:overflowPunct/>
              <w:topLinePunct w:val="0"/>
              <w:autoSpaceDE/>
              <w:autoSpaceDN/>
              <w:bidi w:val="0"/>
              <w:adjustRightInd/>
              <w:snapToGrid/>
              <w:spacing w:after="0" w:line="360" w:lineRule="auto"/>
              <w:ind w:left="380"/>
              <w:textAlignment w:val="auto"/>
              <w:rPr>
                <w:rFonts w:hint="default" w:ascii="Times New Roman" w:hAnsi="Times New Roman" w:cs="Times New Roman"/>
                <w:b/>
                <w:bCs/>
                <w:color w:val="auto"/>
                <w:sz w:val="21"/>
                <w:szCs w:val="21"/>
              </w:rPr>
            </w:pPr>
          </w:p>
        </w:tc>
        <w:tc>
          <w:tcPr>
            <w:tcW w:w="6735" w:type="dxa"/>
            <w:tcBorders>
              <w:right w:val="single" w:color="auto" w:sz="8" w:space="0"/>
            </w:tcBorders>
            <w:vAlign w:val="bottom"/>
          </w:tcPr>
          <w:p w14:paraId="1BDD562B">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flow strategy is implemented as software protection. If you need to achieve faster response and more reliable protection, you need to add a corresponding reverse power protection device, and</w:t>
            </w:r>
          </w:p>
        </w:tc>
        <w:tc>
          <w:tcPr>
            <w:tcW w:w="360" w:type="dxa"/>
            <w:vAlign w:val="bottom"/>
          </w:tcPr>
          <w:p w14:paraId="678ED7D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7ADD7D96">
        <w:tblPrEx>
          <w:tblCellMar>
            <w:top w:w="0" w:type="dxa"/>
            <w:left w:w="0" w:type="dxa"/>
            <w:bottom w:w="0" w:type="dxa"/>
            <w:right w:w="0" w:type="dxa"/>
          </w:tblCellMar>
        </w:tblPrEx>
        <w:trPr>
          <w:trHeight w:val="312" w:hRule="atLeast"/>
        </w:trPr>
        <w:tc>
          <w:tcPr>
            <w:tcW w:w="1645" w:type="dxa"/>
            <w:vMerge w:val="continue"/>
            <w:tcBorders>
              <w:left w:val="single" w:color="auto" w:sz="8" w:space="0"/>
              <w:right w:val="single" w:color="auto" w:sz="8" w:space="0"/>
            </w:tcBorders>
            <w:vAlign w:val="bottom"/>
          </w:tcPr>
          <w:p w14:paraId="282929E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tcBorders>
              <w:right w:val="single" w:color="auto" w:sz="8" w:space="0"/>
            </w:tcBorders>
            <w:vAlign w:val="bottom"/>
          </w:tcPr>
          <w:p w14:paraId="14D7903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immediately trip the protection when reverse flow is detected.</w:t>
            </w:r>
          </w:p>
        </w:tc>
        <w:tc>
          <w:tcPr>
            <w:tcW w:w="360" w:type="dxa"/>
            <w:vAlign w:val="bottom"/>
          </w:tcPr>
          <w:p w14:paraId="72C6E6B9">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6151E923">
        <w:tblPrEx>
          <w:tblCellMar>
            <w:top w:w="0" w:type="dxa"/>
            <w:left w:w="0" w:type="dxa"/>
            <w:bottom w:w="0" w:type="dxa"/>
            <w:right w:w="0" w:type="dxa"/>
          </w:tblCellMar>
        </w:tblPrEx>
        <w:trPr>
          <w:trHeight w:val="82" w:hRule="atLeast"/>
        </w:trPr>
        <w:tc>
          <w:tcPr>
            <w:tcW w:w="1645" w:type="dxa"/>
            <w:vMerge w:val="continue"/>
            <w:tcBorders>
              <w:left w:val="single" w:color="auto" w:sz="8" w:space="0"/>
              <w:bottom w:val="single" w:color="auto" w:sz="8" w:space="0"/>
              <w:right w:val="single" w:color="auto" w:sz="8" w:space="0"/>
            </w:tcBorders>
            <w:vAlign w:val="bottom"/>
          </w:tcPr>
          <w:p w14:paraId="076F216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tcBorders>
              <w:bottom w:val="single" w:color="auto" w:sz="8" w:space="0"/>
              <w:right w:val="single" w:color="auto" w:sz="8" w:space="0"/>
            </w:tcBorders>
            <w:vAlign w:val="bottom"/>
          </w:tcPr>
          <w:p w14:paraId="5128A77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31A8BAA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F891F94">
        <w:tblPrEx>
          <w:tblCellMar>
            <w:top w:w="0" w:type="dxa"/>
            <w:left w:w="0" w:type="dxa"/>
            <w:bottom w:w="0" w:type="dxa"/>
            <w:right w:w="0" w:type="dxa"/>
          </w:tblCellMar>
        </w:tblPrEx>
        <w:trPr>
          <w:trHeight w:val="330" w:hRule="atLeast"/>
        </w:trPr>
        <w:tc>
          <w:tcPr>
            <w:tcW w:w="1645" w:type="dxa"/>
            <w:vMerge w:val="restart"/>
            <w:tcBorders>
              <w:left w:val="single" w:color="auto" w:sz="8" w:space="0"/>
              <w:right w:val="single" w:color="auto" w:sz="8" w:space="0"/>
            </w:tcBorders>
            <w:vAlign w:val="center"/>
          </w:tcPr>
          <w:p w14:paraId="4A4EE6AD">
            <w:pPr>
              <w:pageBreakBefore w:val="0"/>
              <w:widowControl/>
              <w:kinsoku/>
              <w:wordWrap/>
              <w:overflowPunct/>
              <w:topLinePunct w:val="0"/>
              <w:autoSpaceDE/>
              <w:autoSpaceDN/>
              <w:bidi w:val="0"/>
              <w:adjustRightInd/>
              <w:snapToGrid/>
              <w:spacing w:after="0" w:line="360" w:lineRule="auto"/>
              <w:ind w:left="100"/>
              <w:jc w:val="center"/>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Backup power function</w:t>
            </w:r>
          </w:p>
        </w:tc>
        <w:tc>
          <w:tcPr>
            <w:tcW w:w="6735" w:type="dxa"/>
            <w:vMerge w:val="restart"/>
            <w:tcBorders>
              <w:right w:val="single" w:color="auto" w:sz="8" w:space="0"/>
            </w:tcBorders>
            <w:vAlign w:val="bottom"/>
          </w:tcPr>
          <w:p w14:paraId="58A1893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w w:val="97"/>
                <w:sz w:val="21"/>
                <w:szCs w:val="21"/>
              </w:rPr>
              <w:t>During system operation, the EMS coordinates control and executes SOC protection for the energy storage system, allowing the energy storage system to operate within the set</w:t>
            </w:r>
            <w:r>
              <w:rPr>
                <w:rFonts w:hint="eastAsia" w:ascii="Times New Roman" w:hAnsi="Times New Roman" w:eastAsia="宋体" w:cs="Times New Roman"/>
                <w:b/>
                <w:bCs/>
                <w:color w:val="auto"/>
                <w:w w:val="97"/>
                <w:sz w:val="21"/>
                <w:szCs w:val="21"/>
                <w:lang w:val="en-US" w:eastAsia="zh-CN"/>
              </w:rPr>
              <w:t xml:space="preserve"> </w:t>
            </w:r>
            <w:r>
              <w:rPr>
                <w:rFonts w:hint="default" w:ascii="Times New Roman" w:hAnsi="Times New Roman" w:eastAsia="Arial" w:cs="Times New Roman"/>
                <w:b/>
                <w:bCs/>
                <w:color w:val="auto"/>
                <w:w w:val="98"/>
                <w:sz w:val="21"/>
                <w:szCs w:val="21"/>
              </w:rPr>
              <w:t>SOC range and reserve a certain power interval for backup capacity. The backup capacity can be customized and can provide emergency power to the load when the grid is out</w:t>
            </w:r>
            <w:r>
              <w:rPr>
                <w:rFonts w:hint="eastAsia" w:ascii="Times New Roman" w:hAnsi="Times New Roman" w:eastAsia="宋体" w:cs="Times New Roman"/>
                <w:b/>
                <w:bCs/>
                <w:color w:val="auto"/>
                <w:w w:val="98"/>
                <w:sz w:val="21"/>
                <w:szCs w:val="21"/>
                <w:lang w:val="en-US" w:eastAsia="zh-CN"/>
              </w:rPr>
              <w:t xml:space="preserve"> </w:t>
            </w:r>
            <w:r>
              <w:rPr>
                <w:rFonts w:hint="default" w:ascii="Times New Roman" w:hAnsi="Times New Roman" w:eastAsia="Arial" w:cs="Times New Roman"/>
                <w:b/>
                <w:bCs/>
                <w:color w:val="auto"/>
                <w:sz w:val="21"/>
                <w:szCs w:val="21"/>
              </w:rPr>
              <w:t>of power.</w:t>
            </w:r>
          </w:p>
        </w:tc>
        <w:tc>
          <w:tcPr>
            <w:tcW w:w="360" w:type="dxa"/>
            <w:vAlign w:val="bottom"/>
          </w:tcPr>
          <w:p w14:paraId="5C9907E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027E4F68">
        <w:tblPrEx>
          <w:tblCellMar>
            <w:top w:w="0" w:type="dxa"/>
            <w:left w:w="0" w:type="dxa"/>
            <w:bottom w:w="0" w:type="dxa"/>
            <w:right w:w="0" w:type="dxa"/>
          </w:tblCellMar>
        </w:tblPrEx>
        <w:trPr>
          <w:trHeight w:val="331" w:hRule="atLeast"/>
        </w:trPr>
        <w:tc>
          <w:tcPr>
            <w:tcW w:w="1645" w:type="dxa"/>
            <w:vMerge w:val="continue"/>
            <w:tcBorders>
              <w:left w:val="single" w:color="auto" w:sz="8" w:space="0"/>
              <w:right w:val="single" w:color="auto" w:sz="8" w:space="0"/>
            </w:tcBorders>
            <w:vAlign w:val="bottom"/>
          </w:tcPr>
          <w:p w14:paraId="5CD9FC73">
            <w:pPr>
              <w:pageBreakBefore w:val="0"/>
              <w:widowControl/>
              <w:kinsoku/>
              <w:wordWrap/>
              <w:overflowPunct/>
              <w:topLinePunct w:val="0"/>
              <w:autoSpaceDE/>
              <w:autoSpaceDN/>
              <w:bidi w:val="0"/>
              <w:adjustRightInd/>
              <w:snapToGrid/>
              <w:spacing w:after="0" w:line="360" w:lineRule="auto"/>
              <w:ind w:left="100"/>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4236815E">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67D6F88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004A50A7">
        <w:tblPrEx>
          <w:tblCellMar>
            <w:top w:w="0" w:type="dxa"/>
            <w:left w:w="0" w:type="dxa"/>
            <w:bottom w:w="0" w:type="dxa"/>
            <w:right w:w="0" w:type="dxa"/>
          </w:tblCellMar>
        </w:tblPrEx>
        <w:trPr>
          <w:trHeight w:val="293" w:hRule="atLeast"/>
        </w:trPr>
        <w:tc>
          <w:tcPr>
            <w:tcW w:w="1645" w:type="dxa"/>
            <w:vMerge w:val="continue"/>
            <w:tcBorders>
              <w:left w:val="single" w:color="auto" w:sz="8" w:space="0"/>
              <w:right w:val="single" w:color="auto" w:sz="8" w:space="0"/>
            </w:tcBorders>
            <w:vAlign w:val="bottom"/>
          </w:tcPr>
          <w:p w14:paraId="3F2B96C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right w:val="single" w:color="auto" w:sz="8" w:space="0"/>
            </w:tcBorders>
            <w:vAlign w:val="bottom"/>
          </w:tcPr>
          <w:p w14:paraId="29702E7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2DCA704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289FD821">
        <w:tblPrEx>
          <w:tblCellMar>
            <w:top w:w="0" w:type="dxa"/>
            <w:left w:w="0" w:type="dxa"/>
            <w:bottom w:w="0" w:type="dxa"/>
            <w:right w:w="0" w:type="dxa"/>
          </w:tblCellMar>
        </w:tblPrEx>
        <w:trPr>
          <w:trHeight w:val="154" w:hRule="atLeast"/>
        </w:trPr>
        <w:tc>
          <w:tcPr>
            <w:tcW w:w="1645" w:type="dxa"/>
            <w:vMerge w:val="continue"/>
            <w:tcBorders>
              <w:left w:val="single" w:color="auto" w:sz="8" w:space="0"/>
              <w:bottom w:val="single" w:color="auto" w:sz="8" w:space="0"/>
              <w:right w:val="single" w:color="auto" w:sz="8" w:space="0"/>
            </w:tcBorders>
            <w:vAlign w:val="bottom"/>
          </w:tcPr>
          <w:p w14:paraId="2ADCAB4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0D06239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5D3C737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2ACE923E">
        <w:tblPrEx>
          <w:tblCellMar>
            <w:top w:w="0" w:type="dxa"/>
            <w:left w:w="0" w:type="dxa"/>
            <w:bottom w:w="0" w:type="dxa"/>
            <w:right w:w="0" w:type="dxa"/>
          </w:tblCellMar>
        </w:tblPrEx>
        <w:trPr>
          <w:trHeight w:val="90" w:hRule="atLeast"/>
        </w:trPr>
        <w:tc>
          <w:tcPr>
            <w:tcW w:w="1645" w:type="dxa"/>
            <w:vMerge w:val="restart"/>
            <w:tcBorders>
              <w:left w:val="single" w:color="auto" w:sz="8" w:space="0"/>
              <w:right w:val="single" w:color="auto" w:sz="8" w:space="0"/>
            </w:tcBorders>
            <w:vAlign w:val="center"/>
          </w:tcPr>
          <w:p w14:paraId="7FC64D3A">
            <w:pPr>
              <w:pageBreakBefore w:val="0"/>
              <w:widowControl/>
              <w:kinsoku/>
              <w:wordWrap/>
              <w:overflowPunct/>
              <w:topLinePunct w:val="0"/>
              <w:autoSpaceDE/>
              <w:autoSpaceDN/>
              <w:bidi w:val="0"/>
              <w:adjustRightInd/>
              <w:snapToGrid/>
              <w:spacing w:after="0" w:line="360" w:lineRule="auto"/>
              <w:ind w:left="280" w:firstLine="210" w:firstLineChars="100"/>
              <w:jc w:val="both"/>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other</w:t>
            </w:r>
          </w:p>
        </w:tc>
        <w:tc>
          <w:tcPr>
            <w:tcW w:w="6735" w:type="dxa"/>
            <w:vMerge w:val="restart"/>
            <w:tcBorders>
              <w:right w:val="single" w:color="auto" w:sz="8" w:space="0"/>
            </w:tcBorders>
            <w:vAlign w:val="center"/>
          </w:tcPr>
          <w:p w14:paraId="073C767F">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auto"/>
                <w:sz w:val="21"/>
                <w:szCs w:val="21"/>
              </w:rPr>
            </w:pPr>
            <w:r>
              <w:rPr>
                <w:rFonts w:hint="default" w:ascii="Times New Roman" w:hAnsi="Times New Roman" w:eastAsia="Arial" w:cs="Times New Roman"/>
                <w:b/>
                <w:bCs/>
                <w:color w:val="auto"/>
                <w:sz w:val="21"/>
                <w:szCs w:val="21"/>
              </w:rPr>
              <w:t>Different strategies can be customized according to customer needs</w:t>
            </w:r>
          </w:p>
        </w:tc>
        <w:tc>
          <w:tcPr>
            <w:tcW w:w="360" w:type="dxa"/>
            <w:vAlign w:val="bottom"/>
          </w:tcPr>
          <w:p w14:paraId="45B260D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r w14:paraId="5062F846">
        <w:tblPrEx>
          <w:tblCellMar>
            <w:top w:w="0" w:type="dxa"/>
            <w:left w:w="0" w:type="dxa"/>
            <w:bottom w:w="0" w:type="dxa"/>
            <w:right w:w="0" w:type="dxa"/>
          </w:tblCellMar>
        </w:tblPrEx>
        <w:trPr>
          <w:trHeight w:val="90" w:hRule="atLeast"/>
        </w:trPr>
        <w:tc>
          <w:tcPr>
            <w:tcW w:w="1645" w:type="dxa"/>
            <w:vMerge w:val="continue"/>
            <w:tcBorders>
              <w:left w:val="single" w:color="auto" w:sz="8" w:space="0"/>
              <w:bottom w:val="single" w:color="auto" w:sz="8" w:space="0"/>
              <w:right w:val="single" w:color="auto" w:sz="8" w:space="0"/>
            </w:tcBorders>
            <w:vAlign w:val="bottom"/>
          </w:tcPr>
          <w:p w14:paraId="6254B7D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6735" w:type="dxa"/>
            <w:vMerge w:val="continue"/>
            <w:tcBorders>
              <w:bottom w:val="single" w:color="auto" w:sz="8" w:space="0"/>
              <w:right w:val="single" w:color="auto" w:sz="8" w:space="0"/>
            </w:tcBorders>
            <w:vAlign w:val="bottom"/>
          </w:tcPr>
          <w:p w14:paraId="4138639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c>
          <w:tcPr>
            <w:tcW w:w="360" w:type="dxa"/>
            <w:vAlign w:val="bottom"/>
          </w:tcPr>
          <w:p w14:paraId="3BB360D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1"/>
                <w:szCs w:val="21"/>
              </w:rPr>
            </w:pPr>
          </w:p>
        </w:tc>
      </w:tr>
    </w:tbl>
    <w:p w14:paraId="1434FEB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AC8FCFC">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8"/>
          <w:szCs w:val="28"/>
        </w:rPr>
      </w:pPr>
      <w:bookmarkStart w:id="26" w:name="_Toc28062_WPSOffice_Level1"/>
      <w:r>
        <w:rPr>
          <w:rFonts w:hint="default" w:ascii="Times New Roman" w:hAnsi="Times New Roman" w:eastAsia="Arial" w:cs="Times New Roman"/>
          <w:b/>
          <w:bCs/>
          <w:color w:val="auto"/>
          <w:sz w:val="28"/>
          <w:szCs w:val="28"/>
        </w:rPr>
        <w:t>8.Device wiring</w:t>
      </w:r>
      <w:bookmarkEnd w:id="26"/>
    </w:p>
    <w:p w14:paraId="07B4C05C">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bCs/>
          <w:color w:val="auto"/>
          <w:sz w:val="24"/>
          <w:szCs w:val="24"/>
        </w:rPr>
      </w:pPr>
    </w:p>
    <w:p w14:paraId="4C5DA4D9">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Arial" w:cs="Times New Roman"/>
          <w:b/>
          <w:bCs/>
          <w:color w:val="auto"/>
          <w:sz w:val="24"/>
          <w:szCs w:val="24"/>
        </w:rPr>
        <w:t>ACCU-100 coordination controller adopts standard rail installation.After the device is plugged into the network cable,the green LINK light will light up</w:t>
      </w:r>
      <w:r>
        <w:rPr>
          <w:rFonts w:hint="eastAsia" w:ascii="Times New Roman" w:hAnsi="Times New Roman" w:eastAsia="宋体" w:cs="Times New Roman"/>
          <w:b/>
          <w:bCs/>
          <w:color w:val="auto"/>
          <w:sz w:val="24"/>
          <w:szCs w:val="24"/>
          <w:lang w:val="en-US" w:eastAsia="zh-CN"/>
        </w:rPr>
        <w:t>,f</w:t>
      </w:r>
      <w:r>
        <w:rPr>
          <w:rFonts w:hint="default" w:ascii="Times New Roman" w:hAnsi="Times New Roman" w:eastAsia="Arial" w:cs="Times New Roman"/>
          <w:b/>
          <w:bCs/>
          <w:color w:val="auto"/>
          <w:sz w:val="24"/>
          <w:szCs w:val="24"/>
        </w:rPr>
        <w:t>lashes when there is data,the yellow SPEED light is always on at 100Mb/s and off at 10Mb/s;the device is transmitting or receiving dataThe data RX red light flashes,and the data sending TX green light flashes</w:t>
      </w:r>
      <w:r>
        <w:rPr>
          <w:rFonts w:hint="eastAsia" w:ascii="Times New Roman" w:hAnsi="Times New Roman" w:eastAsia="宋体" w:cs="Times New Roman"/>
          <w:b/>
          <w:bCs/>
          <w:color w:val="auto"/>
          <w:sz w:val="24"/>
          <w:szCs w:val="24"/>
          <w:lang w:val="en-US" w:eastAsia="zh-CN"/>
        </w:rPr>
        <w:t>.</w:t>
      </w:r>
    </w:p>
    <w:p w14:paraId="40E85B92">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bCs/>
          <w:color w:val="auto"/>
          <w:sz w:val="24"/>
          <w:szCs w:val="24"/>
          <w:lang w:val="en-US" w:eastAsia="zh-CN"/>
        </w:rPr>
      </w:pPr>
      <w:r>
        <w:rPr>
          <w:rFonts w:hint="default" w:ascii="Times New Roman" w:hAnsi="Times New Roman" w:eastAsia="Arial" w:cs="Times New Roman"/>
          <w:b/>
          <w:bCs/>
          <w:color w:val="auto"/>
          <w:sz w:val="24"/>
          <w:szCs w:val="24"/>
        </w:rPr>
        <w:t>Both the rear plate and the bottom plate can be installed with guide rail holders</w:t>
      </w:r>
      <w:bookmarkStart w:id="27" w:name="page8"/>
      <w:bookmarkEnd w:id="27"/>
      <w:r>
        <w:rPr>
          <w:rFonts w:hint="eastAsia" w:ascii="Times New Roman" w:hAnsi="Times New Roman" w:eastAsia="宋体" w:cs="Times New Roman"/>
          <w:b/>
          <w:bCs/>
          <w:color w:val="auto"/>
          <w:sz w:val="24"/>
          <w:szCs w:val="24"/>
          <w:lang w:val="en-US" w:eastAsia="zh-CN"/>
        </w:rPr>
        <w:t>.</w:t>
      </w:r>
    </w:p>
    <w:p w14:paraId="6C7D405E">
      <w:pPr>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Times New Roman" w:hAnsi="Times New Roman" w:eastAsia="宋体" w:cs="Times New Roman"/>
          <w:b/>
          <w:bCs/>
          <w:color w:val="auto"/>
          <w:sz w:val="24"/>
          <w:szCs w:val="24"/>
          <w:lang w:val="en-US" w:eastAsia="zh-CN"/>
        </w:rPr>
      </w:pPr>
    </w:p>
    <w:p w14:paraId="7F382F43">
      <w:pPr>
        <w:keepNext w:val="0"/>
        <w:keepLines w:val="0"/>
        <w:pageBreakBefore w:val="0"/>
        <w:widowControl/>
        <w:kinsoku/>
        <w:wordWrap/>
        <w:overflowPunct/>
        <w:topLinePunct w:val="0"/>
        <w:autoSpaceDE/>
        <w:autoSpaceDN/>
        <w:bidi w:val="0"/>
        <w:adjustRightInd/>
        <w:snapToGrid/>
        <w:spacing w:after="0" w:line="360" w:lineRule="auto"/>
        <w:textAlignment w:val="auto"/>
        <w:outlineLvl w:val="0"/>
        <w:rPr>
          <w:rFonts w:hint="default" w:ascii="Times New Roman" w:hAnsi="Times New Roman" w:cs="Times New Roman"/>
          <w:color w:val="auto"/>
          <w:sz w:val="28"/>
          <w:szCs w:val="28"/>
        </w:rPr>
      </w:pPr>
      <w:bookmarkStart w:id="28" w:name="_Toc17671_WPSOffice_Level1"/>
      <w:r>
        <w:rPr>
          <w:rFonts w:hint="default" w:ascii="Times New Roman" w:hAnsi="Times New Roman" w:eastAsia="Arial" w:cs="Times New Roman"/>
          <w:b/>
          <w:bCs/>
          <w:color w:val="auto"/>
          <w:sz w:val="28"/>
          <w:szCs w:val="28"/>
        </w:rPr>
        <w:t>9.Dimensions</w:t>
      </w:r>
      <w:bookmarkEnd w:id="28"/>
    </w:p>
    <w:p w14:paraId="6AE80005">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377825</wp:posOffset>
            </wp:positionV>
            <wp:extent cx="5269865" cy="3458210"/>
            <wp:effectExtent l="0" t="0" r="317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srcRect/>
                    <a:stretch>
                      <a:fillRect/>
                    </a:stretch>
                  </pic:blipFill>
                  <pic:spPr>
                    <a:xfrm>
                      <a:off x="0" y="0"/>
                      <a:ext cx="5269865" cy="3458210"/>
                    </a:xfrm>
                    <a:prstGeom prst="rect">
                      <a:avLst/>
                    </a:prstGeom>
                    <a:noFill/>
                  </pic:spPr>
                </pic:pic>
              </a:graphicData>
            </a:graphic>
          </wp:anchor>
        </w:drawing>
      </w:r>
    </w:p>
    <w:p w14:paraId="409B65F3">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653138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26EB62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30CD379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9337A30">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06AF1E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A9340B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1A9C06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39F7DF1D">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68E1A94">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0B7FD02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2D6C35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99A4F47">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18D4980F">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6B3E80C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54F08512">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sz w:val="20"/>
          <w:szCs w:val="20"/>
        </w:rPr>
      </w:pPr>
    </w:p>
    <w:p w14:paraId="7ECEA9D1">
      <w:pPr>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z w:val="20"/>
          <w:szCs w:val="20"/>
        </w:rPr>
      </w:pPr>
    </w:p>
    <w:p w14:paraId="064AE389">
      <w:pPr>
        <w:pageBreakBefore w:val="0"/>
        <w:widowControl/>
        <w:kinsoku/>
        <w:wordWrap/>
        <w:overflowPunct/>
        <w:topLinePunct w:val="0"/>
        <w:autoSpaceDE/>
        <w:autoSpaceDN/>
        <w:bidi w:val="0"/>
        <w:adjustRightInd/>
        <w:snapToGrid/>
        <w:spacing w:after="0" w:line="360" w:lineRule="auto"/>
        <w:ind w:right="66"/>
        <w:jc w:val="center"/>
        <w:textAlignment w:val="auto"/>
        <w:rPr>
          <w:rFonts w:hint="default" w:ascii="Times New Roman" w:hAnsi="Times New Roman" w:cs="Times New Roman"/>
          <w:color w:val="auto"/>
          <w:sz w:val="21"/>
          <w:szCs w:val="21"/>
        </w:rPr>
      </w:pPr>
      <w:r>
        <w:rPr>
          <w:rFonts w:hint="default" w:ascii="Times New Roman" w:hAnsi="Times New Roman" w:eastAsia="Arial" w:cs="Times New Roman"/>
          <w:b/>
          <w:bCs/>
          <w:color w:val="auto"/>
          <w:sz w:val="21"/>
          <w:szCs w:val="21"/>
        </w:rPr>
        <w:t>Figure 9-1 Device dimensions</w:t>
      </w:r>
    </w:p>
    <w:p w14:paraId="2E7B19F5">
      <w:pPr>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br w:type="page"/>
      </w:r>
    </w:p>
    <w:p w14:paraId="2CB0F867">
      <w:pPr>
        <w:keepNext w:val="0"/>
        <w:keepLines w:val="0"/>
        <w:pageBreakBefore w:val="0"/>
        <w:widowControl/>
        <w:kinsoku/>
        <w:wordWrap/>
        <w:overflowPunct/>
        <w:topLinePunct w:val="0"/>
        <w:autoSpaceDE/>
        <w:autoSpaceDN/>
        <w:bidi w:val="0"/>
        <w:adjustRightInd/>
        <w:snapToGrid/>
        <w:spacing w:after="0" w:line="360" w:lineRule="auto"/>
        <w:textAlignment w:val="auto"/>
        <w:outlineLvl w:val="0"/>
        <w:rPr>
          <w:rFonts w:hint="default" w:ascii="Times New Roman" w:hAnsi="Times New Roman" w:cs="Times New Roman"/>
          <w:color w:val="auto"/>
          <w:sz w:val="20"/>
          <w:szCs w:val="20"/>
        </w:rPr>
      </w:pPr>
      <w:bookmarkStart w:id="29" w:name="_Toc18415_WPSOffice_Level1"/>
      <w:r>
        <w:rPr>
          <w:rFonts w:hint="default" w:ascii="Times New Roman" w:hAnsi="Times New Roman" w:eastAsia="Arial" w:cs="Times New Roman"/>
          <w:b/>
          <w:bCs/>
          <w:color w:val="auto"/>
          <w:sz w:val="28"/>
          <w:szCs w:val="28"/>
        </w:rPr>
        <w:t>10.General requirements</w:t>
      </w:r>
      <w:bookmarkEnd w:id="29"/>
    </w:p>
    <w:p w14:paraId="7C58B29A">
      <w:pPr>
        <w:keepNext w:val="0"/>
        <w:keepLines w:val="0"/>
        <w:pageBreakBefore w:val="0"/>
        <w:widowControl/>
        <w:kinsoku/>
        <w:wordWrap/>
        <w:overflowPunct/>
        <w:topLinePunct w:val="0"/>
        <w:autoSpaceDE/>
        <w:autoSpaceDN/>
        <w:bidi w:val="0"/>
        <w:adjustRightInd/>
        <w:snapToGrid/>
        <w:spacing w:after="0" w:line="360" w:lineRule="auto"/>
        <w:textAlignment w:val="auto"/>
        <w:outlineLvl w:val="1"/>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10.1.General requirements</w:t>
      </w:r>
    </w:p>
    <w:p w14:paraId="3CCB01B5">
      <w:pPr>
        <w:pageBreakBefore w:val="0"/>
        <w:widowControl/>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Take measures such as shielding and corresponding anti-interference to prevent equipment damage caused by electromagnetic interference and lightning interference,and ensure that the device can operate safely and effectively under the specified environmental conditions.</w:t>
      </w:r>
    </w:p>
    <w:p w14:paraId="41C47CF8">
      <w:pPr>
        <w:keepNext w:val="0"/>
        <w:keepLines w:val="0"/>
        <w:pageBreakBefore w:val="0"/>
        <w:widowControl/>
        <w:kinsoku/>
        <w:wordWrap/>
        <w:overflowPunct/>
        <w:topLinePunct w:val="0"/>
        <w:autoSpaceDE/>
        <w:autoSpaceDN/>
        <w:bidi w:val="0"/>
        <w:adjustRightInd/>
        <w:snapToGrid/>
        <w:spacing w:after="0" w:line="360" w:lineRule="auto"/>
        <w:textAlignment w:val="auto"/>
        <w:outlineLvl w:val="1"/>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10.2.Packaging and transportation</w:t>
      </w:r>
    </w:p>
    <w:p w14:paraId="0792ED61">
      <w:pPr>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The packaging of the equipment should comply with the relevant regulations, and take measures such as rainproof, moisture-proof, rust-proof, shock-proof, etc., so as to avoid damage caused by vibration and collision during transportation.</w:t>
      </w:r>
    </w:p>
    <w:p w14:paraId="3D6360B2">
      <w:pPr>
        <w:pageBreakBefore w:val="0"/>
        <w:widowControl/>
        <w:numPr>
          <w:ilvl w:val="0"/>
          <w:numId w:val="3"/>
        </w:numPr>
        <w:tabs>
          <w:tab w:val="left" w:pos="900"/>
        </w:tabs>
        <w:kinsoku/>
        <w:wordWrap/>
        <w:overflowPunct/>
        <w:topLinePunct w:val="0"/>
        <w:autoSpaceDE/>
        <w:autoSpaceDN/>
        <w:bidi w:val="0"/>
        <w:adjustRightInd/>
        <w:snapToGrid/>
        <w:spacing w:after="0" w:line="360" w:lineRule="auto"/>
        <w:ind w:left="425" w:leftChars="0" w:hanging="425" w:firstLineChars="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Consider the support and fixation of the equipment in the packing box,and pack all loose parts separately and put them in the box.</w:t>
      </w:r>
    </w:p>
    <w:p w14:paraId="2D212CD9">
      <w:pPr>
        <w:pageBreakBefore w:val="0"/>
        <w:widowControl/>
        <w:numPr>
          <w:ilvl w:val="0"/>
          <w:numId w:val="3"/>
        </w:numPr>
        <w:kinsoku/>
        <w:wordWrap/>
        <w:overflowPunct/>
        <w:topLinePunct w:val="0"/>
        <w:autoSpaceDE/>
        <w:autoSpaceDN/>
        <w:bidi w:val="0"/>
        <w:adjustRightInd/>
        <w:snapToGrid/>
        <w:spacing w:after="0" w:line="360" w:lineRule="auto"/>
        <w:ind w:left="425" w:leftChars="0" w:right="6" w:hanging="425" w:firstLineChars="0"/>
        <w:jc w:val="both"/>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Each package should have a packing list that corresponds to the package, place it in a conspicuous position on the package, and pack it in a moisture-proof sealed bag. The parts contained in the bag should be clearly marked or labeled, at least indicating the part number, number, name, quantity,etc.and the relevant information should be consistent with the packing list.</w:t>
      </w:r>
    </w:p>
    <w:p w14:paraId="2C796682">
      <w:pPr>
        <w:pageBreakBefore w:val="0"/>
        <w:widowControl/>
        <w:numPr>
          <w:ilvl w:val="0"/>
          <w:numId w:val="3"/>
        </w:numPr>
        <w:kinsoku/>
        <w:wordWrap/>
        <w:overflowPunct/>
        <w:topLinePunct w:val="0"/>
        <w:autoSpaceDE/>
        <w:autoSpaceDN/>
        <w:bidi w:val="0"/>
        <w:adjustRightInd/>
        <w:snapToGrid/>
        <w:spacing w:after="0" w:line="360" w:lineRule="auto"/>
        <w:ind w:left="425" w:leftChars="0" w:right="6"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Equipment and accessories should be protected from moisture and corrosion to ensure that they will not rust or be damaged within 12 months</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Arial" w:cs="Times New Roman"/>
          <w:b/>
          <w:bCs/>
          <w:color w:val="auto"/>
          <w:sz w:val="24"/>
          <w:szCs w:val="24"/>
        </w:rPr>
        <w:t>After 12 months, it should be</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Arial" w:cs="Times New Roman"/>
          <w:b/>
          <w:bCs/>
          <w:color w:val="auto"/>
          <w:sz w:val="24"/>
          <w:szCs w:val="24"/>
        </w:rPr>
        <w:t>inspected and re-treated with rust prevention.</w:t>
      </w:r>
    </w:p>
    <w:p w14:paraId="09720EF9">
      <w:pPr>
        <w:pageBreakBefore w:val="0"/>
        <w:widowControl/>
        <w:numPr>
          <w:ilvl w:val="0"/>
          <w:numId w:val="3"/>
        </w:numPr>
        <w:kinsoku/>
        <w:wordWrap/>
        <w:overflowPunct/>
        <w:topLinePunct w:val="0"/>
        <w:autoSpaceDE/>
        <w:autoSpaceDN/>
        <w:bidi w:val="0"/>
        <w:adjustRightInd/>
        <w:snapToGrid/>
        <w:spacing w:after="0" w:line="360" w:lineRule="auto"/>
        <w:ind w:left="425" w:leftChars="0" w:hanging="425" w:firstLineChars="0"/>
        <w:textAlignment w:val="auto"/>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The package should comply with the provisions of the transportation operation,and avoid the sliding, impact and friction of the parts in the package during</w:t>
      </w:r>
      <w:r>
        <w:rPr>
          <w:rFonts w:hint="eastAsia" w:ascii="Times New Roman" w:hAnsi="Times New Roman" w:eastAsia="宋体" w:cs="Times New Roman"/>
          <w:b/>
          <w:bCs/>
          <w:color w:val="auto"/>
          <w:sz w:val="24"/>
          <w:szCs w:val="24"/>
          <w:lang w:val="en-US" w:eastAsia="zh-CN"/>
        </w:rPr>
        <w:t xml:space="preserve"> </w:t>
      </w:r>
      <w:r>
        <w:rPr>
          <w:rFonts w:hint="default" w:ascii="Times New Roman" w:hAnsi="Times New Roman" w:eastAsia="Arial" w:cs="Times New Roman"/>
          <w:b/>
          <w:bCs/>
          <w:color w:val="auto"/>
          <w:sz w:val="24"/>
          <w:szCs w:val="24"/>
        </w:rPr>
        <w:t>transportation and loading and unloading, resulting in damage to the parts.</w:t>
      </w:r>
    </w:p>
    <w:p w14:paraId="20788F35">
      <w:pPr>
        <w:keepNext w:val="0"/>
        <w:keepLines w:val="0"/>
        <w:pageBreakBefore w:val="0"/>
        <w:widowControl/>
        <w:kinsoku/>
        <w:wordWrap/>
        <w:overflowPunct/>
        <w:topLinePunct w:val="0"/>
        <w:autoSpaceDE/>
        <w:autoSpaceDN/>
        <w:bidi w:val="0"/>
        <w:adjustRightInd/>
        <w:snapToGrid/>
        <w:spacing w:after="0" w:line="360" w:lineRule="auto"/>
        <w:ind w:left="0"/>
        <w:textAlignment w:val="auto"/>
        <w:outlineLvl w:val="0"/>
        <w:rPr>
          <w:rFonts w:hint="default" w:ascii="Times New Roman" w:hAnsi="Times New Roman" w:cs="Times New Roman"/>
          <w:color w:val="auto"/>
          <w:sz w:val="24"/>
          <w:szCs w:val="24"/>
        </w:rPr>
      </w:pPr>
      <w:bookmarkStart w:id="30" w:name="_Toc1912_WPSOffice_Level1"/>
      <w:r>
        <w:rPr>
          <w:rFonts w:hint="default" w:ascii="Times New Roman" w:hAnsi="Times New Roman" w:eastAsia="Arial" w:cs="Times New Roman"/>
          <w:b/>
          <w:bCs/>
          <w:color w:val="auto"/>
          <w:sz w:val="24"/>
          <w:szCs w:val="24"/>
        </w:rPr>
        <w:t>11.Technical Services</w:t>
      </w:r>
      <w:bookmarkEnd w:id="30"/>
    </w:p>
    <w:p w14:paraId="512B6067">
      <w:pPr>
        <w:pageBreakBefore w:val="0"/>
        <w:widowControl/>
        <w:numPr>
          <w:ilvl w:val="0"/>
          <w:numId w:val="4"/>
        </w:numPr>
        <w:tabs>
          <w:tab w:val="left" w:pos="900"/>
        </w:tabs>
        <w:kinsoku/>
        <w:wordWrap/>
        <w:overflowPunct/>
        <w:topLinePunct w:val="0"/>
        <w:autoSpaceDE/>
        <w:autoSpaceDN/>
        <w:bidi w:val="0"/>
        <w:adjustRightInd/>
        <w:snapToGrid/>
        <w:spacing w:after="0" w:line="360" w:lineRule="auto"/>
        <w:ind w:left="900" w:hanging="12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Provide the buyer with all technical information specified in the contract in a timely manner.</w:t>
      </w:r>
    </w:p>
    <w:p w14:paraId="71B558CA">
      <w:pPr>
        <w:pageBreakBefore w:val="0"/>
        <w:widowControl/>
        <w:numPr>
          <w:ilvl w:val="0"/>
          <w:numId w:val="4"/>
        </w:numPr>
        <w:tabs>
          <w:tab w:val="left" w:pos="880"/>
        </w:tabs>
        <w:kinsoku/>
        <w:wordWrap/>
        <w:overflowPunct/>
        <w:topLinePunct w:val="0"/>
        <w:autoSpaceDE/>
        <w:autoSpaceDN/>
        <w:bidi w:val="0"/>
        <w:adjustRightInd/>
        <w:snapToGrid/>
        <w:spacing w:after="0" w:line="360" w:lineRule="auto"/>
        <w:ind w:left="880" w:hanging="10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Promptly guide the buyer to carry out installation,partial and complete trial operation and trial production in accordance with the supplier's technical data and drawings.</w:t>
      </w:r>
    </w:p>
    <w:p w14:paraId="364A1957">
      <w:pPr>
        <w:pageBreakBefore w:val="0"/>
        <w:widowControl/>
        <w:numPr>
          <w:ilvl w:val="0"/>
          <w:numId w:val="4"/>
        </w:numPr>
        <w:tabs>
          <w:tab w:val="left" w:pos="900"/>
        </w:tabs>
        <w:kinsoku/>
        <w:wordWrap/>
        <w:overflowPunct/>
        <w:topLinePunct w:val="0"/>
        <w:autoSpaceDE/>
        <w:autoSpaceDN/>
        <w:bidi w:val="0"/>
        <w:adjustRightInd/>
        <w:snapToGrid/>
        <w:spacing w:after="0" w:line="360" w:lineRule="auto"/>
        <w:ind w:left="900" w:hanging="12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Arrange business training on equipment installation,commissioning,use and maintenance technology for the buyer in accordance with the contract.</w:t>
      </w:r>
    </w:p>
    <w:p w14:paraId="42A961AB">
      <w:pPr>
        <w:pageBreakBefore w:val="0"/>
        <w:widowControl/>
        <w:numPr>
          <w:ilvl w:val="0"/>
          <w:numId w:val="4"/>
        </w:numPr>
        <w:tabs>
          <w:tab w:val="left" w:pos="900"/>
        </w:tabs>
        <w:kinsoku/>
        <w:wordWrap/>
        <w:overflowPunct/>
        <w:topLinePunct w:val="0"/>
        <w:autoSpaceDE/>
        <w:autoSpaceDN/>
        <w:bidi w:val="0"/>
        <w:adjustRightInd/>
        <w:snapToGrid/>
        <w:spacing w:after="0" w:line="360" w:lineRule="auto"/>
        <w:ind w:left="900" w:hanging="12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Strictly implement the minutes of meetings or agreements signed between the buyer and seller on major issues.</w:t>
      </w:r>
    </w:p>
    <w:p w14:paraId="62218063">
      <w:pPr>
        <w:pageBreakBefore w:val="0"/>
        <w:widowControl/>
        <w:numPr>
          <w:ilvl w:val="0"/>
          <w:numId w:val="4"/>
        </w:numPr>
        <w:tabs>
          <w:tab w:val="left" w:pos="900"/>
        </w:tabs>
        <w:kinsoku/>
        <w:wordWrap/>
        <w:overflowPunct/>
        <w:topLinePunct w:val="0"/>
        <w:autoSpaceDE/>
        <w:autoSpaceDN/>
        <w:bidi w:val="0"/>
        <w:adjustRightInd/>
        <w:snapToGrid/>
        <w:spacing w:after="0" w:line="360" w:lineRule="auto"/>
        <w:ind w:left="900" w:hanging="12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Provide good pre-sales,sales and after-sales services.</w:t>
      </w:r>
    </w:p>
    <w:p w14:paraId="04C977CB">
      <w:pPr>
        <w:pageBreakBefore w:val="0"/>
        <w:widowControl/>
        <w:numPr>
          <w:ilvl w:val="0"/>
          <w:numId w:val="4"/>
        </w:numPr>
        <w:tabs>
          <w:tab w:val="left" w:pos="900"/>
        </w:tabs>
        <w:kinsoku/>
        <w:wordWrap/>
        <w:overflowPunct/>
        <w:topLinePunct w:val="0"/>
        <w:autoSpaceDE/>
        <w:autoSpaceDN/>
        <w:bidi w:val="0"/>
        <w:adjustRightInd/>
        <w:snapToGrid/>
        <w:spacing w:after="0" w:line="360" w:lineRule="auto"/>
        <w:ind w:left="900" w:hanging="120"/>
        <w:textAlignment w:val="auto"/>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Meet the buyer’s requirements for spare parts at any time.</w:t>
      </w: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38143"/>
    <w:multiLevelType w:val="singleLevel"/>
    <w:tmpl w:val="BC238143"/>
    <w:lvl w:ilvl="0" w:tentative="0">
      <w:start w:val="1"/>
      <w:numFmt w:val="decimal"/>
      <w:lvlText w:val="%1)"/>
      <w:lvlJc w:val="left"/>
      <w:pPr>
        <w:ind w:left="425" w:hanging="425"/>
      </w:pPr>
      <w:rPr>
        <w:rFonts w:hint="default"/>
      </w:rPr>
    </w:lvl>
  </w:abstractNum>
  <w:abstractNum w:abstractNumId="1">
    <w:nsid w:val="19495CFF"/>
    <w:multiLevelType w:val="singleLevel"/>
    <w:tmpl w:val="19495CFF"/>
    <w:lvl w:ilvl="0" w:tentative="0">
      <w:start w:val="1"/>
      <w:numFmt w:val="decimal"/>
      <w:lvlText w:val="%1)"/>
      <w:lvlJc w:val="left"/>
    </w:lvl>
  </w:abstractNum>
  <w:abstractNum w:abstractNumId="2">
    <w:nsid w:val="37C5D50F"/>
    <w:multiLevelType w:val="singleLevel"/>
    <w:tmpl w:val="37C5D50F"/>
    <w:lvl w:ilvl="0" w:tentative="0">
      <w:start w:val="1"/>
      <w:numFmt w:val="decimal"/>
      <w:lvlText w:val="%1."/>
      <w:lvlJc w:val="left"/>
      <w:pPr>
        <w:tabs>
          <w:tab w:val="left" w:pos="312"/>
        </w:tabs>
      </w:pPr>
    </w:lvl>
  </w:abstractNum>
  <w:abstractNum w:abstractNumId="3">
    <w:nsid w:val="4C78B317"/>
    <w:multiLevelType w:val="singleLevel"/>
    <w:tmpl w:val="4C78B317"/>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4A00"/>
    <w:rsid w:val="058C7E64"/>
    <w:rsid w:val="1FA86CB1"/>
    <w:rsid w:val="25CB5C84"/>
    <w:rsid w:val="34633C17"/>
    <w:rsid w:val="47306287"/>
    <w:rsid w:val="48A57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3275b7-0fca-4593-b3e2-0826c20ed084}"/>
        <w:style w:val=""/>
        <w:category>
          <w:name w:val="常规"/>
          <w:gallery w:val="placeholder"/>
        </w:category>
        <w:types>
          <w:type w:val="bbPlcHdr"/>
        </w:types>
        <w:behaviors>
          <w:behavior w:val="content"/>
        </w:behaviors>
        <w:description w:val=""/>
        <w:guid w:val="{5d3275b7-0fca-4593-b3e2-0826c20ed084}"/>
      </w:docPartPr>
      <w:docPartBody>
        <w:p w14:paraId="1718E965">
          <w:r>
            <w:rPr>
              <w:color w:val="808080"/>
            </w:rPr>
            <w:t>单击此处输入文字。</w:t>
          </w:r>
        </w:p>
      </w:docPartBody>
    </w:docPart>
    <w:docPart>
      <w:docPartPr>
        <w:name w:val="{00beff54-604d-45fb-8dc5-3dcd245f5a6c}"/>
        <w:style w:val=""/>
        <w:category>
          <w:name w:val="常规"/>
          <w:gallery w:val="placeholder"/>
        </w:category>
        <w:types>
          <w:type w:val="bbPlcHdr"/>
        </w:types>
        <w:behaviors>
          <w:behavior w:val="content"/>
        </w:behaviors>
        <w:description w:val=""/>
        <w:guid w:val="{00beff54-604d-45fb-8dc5-3dcd245f5a6c}"/>
      </w:docPartPr>
      <w:docPartBody>
        <w:p w14:paraId="4622EDEA">
          <w:r>
            <w:rPr>
              <w:color w:val="808080"/>
            </w:rPr>
            <w:t>单击此处输入文字。</w:t>
          </w:r>
        </w:p>
      </w:docPartBody>
    </w:docPart>
    <w:docPart>
      <w:docPartPr>
        <w:name w:val="{771f89a1-b230-487c-8dad-e151f38d4ab6}"/>
        <w:style w:val=""/>
        <w:category>
          <w:name w:val="常规"/>
          <w:gallery w:val="placeholder"/>
        </w:category>
        <w:types>
          <w:type w:val="bbPlcHdr"/>
        </w:types>
        <w:behaviors>
          <w:behavior w:val="content"/>
        </w:behaviors>
        <w:description w:val=""/>
        <w:guid w:val="{771f89a1-b230-487c-8dad-e151f38d4ab6}"/>
      </w:docPartPr>
      <w:docPartBody>
        <w:p w14:paraId="76F648A5">
          <w:r>
            <w:rPr>
              <w:color w:val="808080"/>
            </w:rPr>
            <w:t>单击此处输入文字。</w:t>
          </w:r>
        </w:p>
      </w:docPartBody>
    </w:docPart>
    <w:docPart>
      <w:docPartPr>
        <w:name w:val="{5fa225c2-bafa-4d3a-9360-6566d8e3d055}"/>
        <w:style w:val=""/>
        <w:category>
          <w:name w:val="常规"/>
          <w:gallery w:val="placeholder"/>
        </w:category>
        <w:types>
          <w:type w:val="bbPlcHdr"/>
        </w:types>
        <w:behaviors>
          <w:behavior w:val="content"/>
        </w:behaviors>
        <w:description w:val=""/>
        <w:guid w:val="{5fa225c2-bafa-4d3a-9360-6566d8e3d055}"/>
      </w:docPartPr>
      <w:docPartBody>
        <w:p w14:paraId="661D2361">
          <w:r>
            <w:rPr>
              <w:color w:val="808080"/>
            </w:rPr>
            <w:t>单击此处输入文字。</w:t>
          </w:r>
        </w:p>
      </w:docPartBody>
    </w:docPart>
    <w:docPart>
      <w:docPartPr>
        <w:name w:val="{8b03f407-5d15-4a30-b65b-16859714bbf7}"/>
        <w:style w:val=""/>
        <w:category>
          <w:name w:val="常规"/>
          <w:gallery w:val="placeholder"/>
        </w:category>
        <w:types>
          <w:type w:val="bbPlcHdr"/>
        </w:types>
        <w:behaviors>
          <w:behavior w:val="content"/>
        </w:behaviors>
        <w:description w:val=""/>
        <w:guid w:val="{8b03f407-5d15-4a30-b65b-16859714bbf7}"/>
      </w:docPartPr>
      <w:docPartBody>
        <w:p w14:paraId="4577C7A0">
          <w:r>
            <w:rPr>
              <w:color w:val="808080"/>
            </w:rPr>
            <w:t>单击此处输入文字。</w:t>
          </w:r>
        </w:p>
      </w:docPartBody>
    </w:docPart>
    <w:docPart>
      <w:docPartPr>
        <w:name w:val="{6dcf9a36-6cc2-4d9a-ba09-0df04929bc7d}"/>
        <w:style w:val=""/>
        <w:category>
          <w:name w:val="常规"/>
          <w:gallery w:val="placeholder"/>
        </w:category>
        <w:types>
          <w:type w:val="bbPlcHdr"/>
        </w:types>
        <w:behaviors>
          <w:behavior w:val="content"/>
        </w:behaviors>
        <w:description w:val=""/>
        <w:guid w:val="{6dcf9a36-6cc2-4d9a-ba09-0df04929bc7d}"/>
      </w:docPartPr>
      <w:docPartBody>
        <w:p w14:paraId="2690DA62">
          <w:r>
            <w:rPr>
              <w:color w:val="808080"/>
            </w:rPr>
            <w:t>单击此处输入文字。</w:t>
          </w:r>
        </w:p>
      </w:docPartBody>
    </w:docPart>
    <w:docPart>
      <w:docPartPr>
        <w:name w:val="{ba45aa69-7ce4-4cb1-b2d6-0d5f5be23617}"/>
        <w:style w:val=""/>
        <w:category>
          <w:name w:val="常规"/>
          <w:gallery w:val="placeholder"/>
        </w:category>
        <w:types>
          <w:type w:val="bbPlcHdr"/>
        </w:types>
        <w:behaviors>
          <w:behavior w:val="content"/>
        </w:behaviors>
        <w:description w:val=""/>
        <w:guid w:val="{ba45aa69-7ce4-4cb1-b2d6-0d5f5be23617}"/>
      </w:docPartPr>
      <w:docPartBody>
        <w:p w14:paraId="5F2CA374">
          <w:r>
            <w:rPr>
              <w:color w:val="808080"/>
            </w:rPr>
            <w:t>单击此处输入文字。</w:t>
          </w:r>
        </w:p>
      </w:docPartBody>
    </w:docPart>
    <w:docPart>
      <w:docPartPr>
        <w:name w:val="{e06bc59f-3ceb-439e-9fe9-00cea2c60771}"/>
        <w:style w:val=""/>
        <w:category>
          <w:name w:val="常规"/>
          <w:gallery w:val="placeholder"/>
        </w:category>
        <w:types>
          <w:type w:val="bbPlcHdr"/>
        </w:types>
        <w:behaviors>
          <w:behavior w:val="content"/>
        </w:behaviors>
        <w:description w:val=""/>
        <w:guid w:val="{e06bc59f-3ceb-439e-9fe9-00cea2c60771}"/>
      </w:docPartPr>
      <w:docPartBody>
        <w:p w14:paraId="284F27C3">
          <w:r>
            <w:rPr>
              <w:color w:val="808080"/>
            </w:rPr>
            <w:t>单击此处输入文字。</w:t>
          </w:r>
        </w:p>
      </w:docPartBody>
    </w:docPart>
    <w:docPart>
      <w:docPartPr>
        <w:name w:val="{1575b3fe-8875-44d4-b11b-64ab1a5e936c}"/>
        <w:style w:val=""/>
        <w:category>
          <w:name w:val="常规"/>
          <w:gallery w:val="placeholder"/>
        </w:category>
        <w:types>
          <w:type w:val="bbPlcHdr"/>
        </w:types>
        <w:behaviors>
          <w:behavior w:val="content"/>
        </w:behaviors>
        <w:description w:val=""/>
        <w:guid w:val="{1575b3fe-8875-44d4-b11b-64ab1a5e936c}"/>
      </w:docPartPr>
      <w:docPartBody>
        <w:p w14:paraId="4A7CD2CC">
          <w:r>
            <w:rPr>
              <w:color w:val="808080"/>
            </w:rPr>
            <w:t>单击此处输入文字。</w:t>
          </w:r>
        </w:p>
      </w:docPartBody>
    </w:docPart>
    <w:docPart>
      <w:docPartPr>
        <w:name w:val="{b9be6106-bab7-4db5-aeb2-e4cbd849dba9}"/>
        <w:style w:val=""/>
        <w:category>
          <w:name w:val="常规"/>
          <w:gallery w:val="placeholder"/>
        </w:category>
        <w:types>
          <w:type w:val="bbPlcHdr"/>
        </w:types>
        <w:behaviors>
          <w:behavior w:val="content"/>
        </w:behaviors>
        <w:description w:val=""/>
        <w:guid w:val="{b9be6106-bab7-4db5-aeb2-e4cbd849dba9}"/>
      </w:docPartPr>
      <w:docPartBody>
        <w:p w14:paraId="2819D3D1">
          <w:r>
            <w:rPr>
              <w:color w:val="808080"/>
            </w:rPr>
            <w:t>单击此处输入文字。</w:t>
          </w:r>
        </w:p>
      </w:docPartBody>
    </w:docPart>
    <w:docPart>
      <w:docPartPr>
        <w:name w:val="{fd700b1d-1f2a-4ef1-94df-ed7c8d76ca7a}"/>
        <w:style w:val=""/>
        <w:category>
          <w:name w:val="常规"/>
          <w:gallery w:val="placeholder"/>
        </w:category>
        <w:types>
          <w:type w:val="bbPlcHdr"/>
        </w:types>
        <w:behaviors>
          <w:behavior w:val="content"/>
        </w:behaviors>
        <w:description w:val=""/>
        <w:guid w:val="{fd700b1d-1f2a-4ef1-94df-ed7c8d76ca7a}"/>
      </w:docPartPr>
      <w:docPartBody>
        <w:p w14:paraId="66FEA4F4">
          <w:r>
            <w:rPr>
              <w:color w:val="808080"/>
            </w:rPr>
            <w:t>单击此处输入文字。</w:t>
          </w:r>
        </w:p>
      </w:docPartBody>
    </w:docPart>
    <w:docPart>
      <w:docPartPr>
        <w:name w:val="{9cd0efbb-f3d5-4d52-90d4-5c63b5b1c31b}"/>
        <w:style w:val=""/>
        <w:category>
          <w:name w:val="常规"/>
          <w:gallery w:val="placeholder"/>
        </w:category>
        <w:types>
          <w:type w:val="bbPlcHdr"/>
        </w:types>
        <w:behaviors>
          <w:behavior w:val="content"/>
        </w:behaviors>
        <w:description w:val=""/>
        <w:guid w:val="{9cd0efbb-f3d5-4d52-90d4-5c63b5b1c31b}"/>
      </w:docPartPr>
      <w:docPartBody>
        <w:p w14:paraId="669B1577">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1876</Words>
  <Characters>12203</Characters>
  <Lines>1</Lines>
  <Paragraphs>1</Paragraphs>
  <TotalTime>151</TotalTime>
  <ScaleCrop>false</ScaleCrop>
  <LinksUpToDate>false</LinksUpToDate>
  <CharactersWithSpaces>13934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2024-11-18T01:44:00Z</dcterms:created>
  <dc:creator>Windows User</dc:creator>
  <cp:lastModifiedBy>安科瑞陶安云Aurora13641974049</cp:lastModifiedBy>
  <dcterms:modified xsi:type="dcterms:W3CDTF">2025-02-20T09:51:09Z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eyJoZGlkIjoiOTQ0MjdkZWMwNWVjMjBiZDNkMzA1ODk4ZWU4NzM2ODAiLCJ1c2VySWQiOiIxMzEwNjQyOTY0In0=</vt:lpwstr>
  </property>
  <property fmtid="{D5CDD505-2E9C-101B-9397-08002B2CF9AE}" pid="4" name="ICV">
    <vt:lpwstr>DE90B4E08F0F423DB2415CC4A3445933_12</vt:lpwstr>
  </property>
</Properties>
</file>